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425DBD" w14:textId="55E7AB4D" w:rsidR="00742A90" w:rsidRPr="00A20999" w:rsidRDefault="00742A90" w:rsidP="00742A90">
      <w:pPr>
        <w:spacing w:after="0" w:line="360" w:lineRule="auto"/>
        <w:jc w:val="center"/>
        <w:rPr>
          <w:rFonts w:cs="Times New Roman"/>
          <w:b/>
          <w:sz w:val="28"/>
          <w:szCs w:val="28"/>
        </w:rPr>
      </w:pPr>
    </w:p>
    <w:p w14:paraId="26130D2E" w14:textId="77777777" w:rsidR="00742A90" w:rsidRPr="00A20999" w:rsidRDefault="00742A90" w:rsidP="00742A90">
      <w:pPr>
        <w:spacing w:after="0" w:line="360" w:lineRule="auto"/>
        <w:jc w:val="center"/>
        <w:rPr>
          <w:rFonts w:cs="Times New Roman"/>
          <w:sz w:val="28"/>
          <w:szCs w:val="28"/>
        </w:rPr>
      </w:pPr>
      <w:r w:rsidRPr="00A20999">
        <w:rPr>
          <w:rFonts w:cs="Times New Roman"/>
          <w:sz w:val="28"/>
          <w:szCs w:val="28"/>
        </w:rPr>
        <w:t>ĐẠI HỌC HUẾ</w:t>
      </w:r>
    </w:p>
    <w:p w14:paraId="43ED5861" w14:textId="77777777" w:rsidR="00742A90" w:rsidRPr="00A20999" w:rsidRDefault="00742A90" w:rsidP="00742A90">
      <w:pPr>
        <w:spacing w:after="0" w:line="360" w:lineRule="auto"/>
        <w:jc w:val="center"/>
        <w:rPr>
          <w:rFonts w:cs="Times New Roman"/>
          <w:b/>
          <w:sz w:val="28"/>
          <w:szCs w:val="28"/>
        </w:rPr>
      </w:pPr>
      <w:r w:rsidRPr="00A20999">
        <w:rPr>
          <w:rFonts w:cs="Times New Roman"/>
          <w:b/>
          <w:noProof/>
          <w:sz w:val="28"/>
          <w:szCs w:val="28"/>
        </w:rPr>
        <mc:AlternateContent>
          <mc:Choice Requires="wps">
            <w:drawing>
              <wp:anchor distT="0" distB="0" distL="114300" distR="114300" simplePos="0" relativeHeight="251659264" behindDoc="0" locked="0" layoutInCell="1" allowOverlap="1" wp14:anchorId="56FC6C9D" wp14:editId="2CDF9635">
                <wp:simplePos x="0" y="0"/>
                <wp:positionH relativeFrom="column">
                  <wp:posOffset>2370999</wp:posOffset>
                </wp:positionH>
                <wp:positionV relativeFrom="paragraph">
                  <wp:posOffset>300355</wp:posOffset>
                </wp:positionV>
                <wp:extent cx="911225" cy="0"/>
                <wp:effectExtent l="0" t="0" r="22225" b="19050"/>
                <wp:wrapNone/>
                <wp:docPr id="25" name="Straight Connector 25"/>
                <wp:cNvGraphicFramePr/>
                <a:graphic xmlns:a="http://schemas.openxmlformats.org/drawingml/2006/main">
                  <a:graphicData uri="http://schemas.microsoft.com/office/word/2010/wordprocessingShape">
                    <wps:wsp>
                      <wps:cNvCnPr/>
                      <wps:spPr>
                        <a:xfrm>
                          <a:off x="0" y="0"/>
                          <a:ext cx="911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1BA0E67" id="Straight Connector 25"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6.7pt,23.65pt" to="258.45pt,2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" strokecolor="black [3200]" strokeweight=".5pt">
                <v:stroke joinstyle="miter"/>
              </v:line>
            </w:pict>
          </mc:Fallback>
        </mc:AlternateContent>
      </w:r>
      <w:r w:rsidRPr="00A20999">
        <w:rPr>
          <w:rFonts w:cs="Times New Roman"/>
          <w:b/>
          <w:sz w:val="28"/>
          <w:szCs w:val="28"/>
        </w:rPr>
        <w:t>TRƯỜNG ĐẠI HỌC LUẬT</w:t>
      </w:r>
    </w:p>
    <w:p w14:paraId="036463B3" w14:textId="77777777" w:rsidR="00742A90" w:rsidRPr="00A20999" w:rsidRDefault="00742A90" w:rsidP="00742A90">
      <w:pPr>
        <w:spacing w:after="0" w:line="360" w:lineRule="auto"/>
        <w:jc w:val="center"/>
        <w:rPr>
          <w:rFonts w:cs="Times New Roman"/>
          <w:b/>
          <w:sz w:val="28"/>
          <w:szCs w:val="28"/>
        </w:rPr>
      </w:pPr>
    </w:p>
    <w:p w14:paraId="3D517111" w14:textId="77777777" w:rsidR="00742A90" w:rsidRPr="00A20999" w:rsidRDefault="00742A90" w:rsidP="00742A90">
      <w:pPr>
        <w:spacing w:after="0" w:line="360" w:lineRule="auto"/>
        <w:jc w:val="center"/>
        <w:rPr>
          <w:rFonts w:cs="Times New Roman"/>
          <w:b/>
          <w:sz w:val="28"/>
          <w:szCs w:val="28"/>
        </w:rPr>
      </w:pPr>
    </w:p>
    <w:p w14:paraId="786B6500" w14:textId="77777777" w:rsidR="00742A90" w:rsidRDefault="00742A90" w:rsidP="00742A90">
      <w:pPr>
        <w:spacing w:after="0" w:line="360" w:lineRule="auto"/>
        <w:jc w:val="center"/>
        <w:rPr>
          <w:rFonts w:cs="Times New Roman"/>
          <w:b/>
          <w:sz w:val="28"/>
          <w:szCs w:val="28"/>
        </w:rPr>
      </w:pPr>
      <w:r w:rsidRPr="00A20999">
        <w:rPr>
          <w:rFonts w:cs="Times New Roman"/>
          <w:b/>
          <w:sz w:val="28"/>
          <w:szCs w:val="28"/>
        </w:rPr>
        <w:t>TRẦN BÁ TÀI</w:t>
      </w:r>
    </w:p>
    <w:p w14:paraId="4B0EAA4F" w14:textId="77777777" w:rsidR="00742A90" w:rsidRPr="00A20999" w:rsidRDefault="00742A90" w:rsidP="00742A90">
      <w:pPr>
        <w:spacing w:after="0" w:line="360" w:lineRule="auto"/>
        <w:jc w:val="center"/>
        <w:rPr>
          <w:rFonts w:cs="Times New Roman"/>
          <w:b/>
          <w:sz w:val="28"/>
          <w:szCs w:val="28"/>
        </w:rPr>
      </w:pPr>
    </w:p>
    <w:p w14:paraId="0CA8758A" w14:textId="77777777" w:rsidR="00742A90" w:rsidRPr="00A20999" w:rsidRDefault="00742A90" w:rsidP="00742A90">
      <w:pPr>
        <w:spacing w:after="0" w:line="360" w:lineRule="auto"/>
        <w:jc w:val="center"/>
        <w:rPr>
          <w:rFonts w:cs="Times New Roman"/>
          <w:b/>
          <w:sz w:val="28"/>
          <w:szCs w:val="28"/>
        </w:rPr>
      </w:pPr>
      <w:r w:rsidRPr="00A20999">
        <w:rPr>
          <w:rFonts w:cs="Times New Roman"/>
          <w:b/>
          <w:noProof/>
          <w:sz w:val="28"/>
          <w:szCs w:val="28"/>
        </w:rPr>
        <w:drawing>
          <wp:inline distT="0" distB="0" distL="0" distR="0" wp14:anchorId="18923A8F" wp14:editId="3CDD487B">
            <wp:extent cx="1371600" cy="1314450"/>
            <wp:effectExtent l="0" t="0" r="0" b="0"/>
            <wp:docPr id="1" name="Picture 1" descr="A yellow circle with text and a boo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yellow circle with text and a book&#10;&#10;Description automatically generated"/>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1371600" cy="1314450"/>
                    </a:xfrm>
                    <a:prstGeom prst="rect">
                      <a:avLst/>
                    </a:prstGeom>
                  </pic:spPr>
                </pic:pic>
              </a:graphicData>
            </a:graphic>
          </wp:inline>
        </w:drawing>
      </w:r>
    </w:p>
    <w:p w14:paraId="35B1E4A2" w14:textId="77777777" w:rsidR="00742A90" w:rsidRPr="00A20999" w:rsidRDefault="00742A90" w:rsidP="00742A90">
      <w:pPr>
        <w:spacing w:after="0" w:line="360" w:lineRule="auto"/>
        <w:jc w:val="center"/>
        <w:rPr>
          <w:rFonts w:cs="Times New Roman"/>
          <w:b/>
          <w:sz w:val="28"/>
          <w:szCs w:val="28"/>
        </w:rPr>
      </w:pPr>
    </w:p>
    <w:p w14:paraId="049CE8DB" w14:textId="77777777" w:rsidR="00742A90" w:rsidRPr="00F9597E" w:rsidRDefault="00742A90" w:rsidP="00742A90">
      <w:pPr>
        <w:spacing w:after="0" w:line="360" w:lineRule="auto"/>
        <w:jc w:val="center"/>
        <w:rPr>
          <w:rFonts w:cs="Times New Roman"/>
          <w:b/>
          <w:sz w:val="34"/>
          <w:szCs w:val="28"/>
        </w:rPr>
      </w:pPr>
      <w:r w:rsidRPr="00F9597E">
        <w:rPr>
          <w:rFonts w:cs="Times New Roman"/>
          <w:b/>
          <w:sz w:val="34"/>
          <w:szCs w:val="28"/>
        </w:rPr>
        <w:t xml:space="preserve">PHÁP LUẬT VỀ KIỂM SÁT VIỆC GIẢI QUYẾT </w:t>
      </w:r>
    </w:p>
    <w:p w14:paraId="129DD069" w14:textId="77777777" w:rsidR="00742A90" w:rsidRPr="00F9597E" w:rsidRDefault="00742A90" w:rsidP="00742A90">
      <w:pPr>
        <w:spacing w:after="0" w:line="360" w:lineRule="auto"/>
        <w:jc w:val="center"/>
        <w:rPr>
          <w:rFonts w:cs="Times New Roman"/>
          <w:b/>
          <w:sz w:val="34"/>
          <w:szCs w:val="28"/>
        </w:rPr>
      </w:pPr>
      <w:r w:rsidRPr="00F9597E">
        <w:rPr>
          <w:rFonts w:cs="Times New Roman"/>
          <w:b/>
          <w:sz w:val="34"/>
          <w:szCs w:val="28"/>
        </w:rPr>
        <w:t xml:space="preserve">CÁC VỤ ÁN KINH DOANH THƯƠNG MẠI </w:t>
      </w:r>
    </w:p>
    <w:p w14:paraId="4B50FE1F" w14:textId="77777777" w:rsidR="00742A90" w:rsidRDefault="00742A90" w:rsidP="00742A90">
      <w:pPr>
        <w:spacing w:after="0" w:line="360" w:lineRule="auto"/>
        <w:jc w:val="center"/>
        <w:rPr>
          <w:rFonts w:cs="Times New Roman"/>
          <w:b/>
          <w:sz w:val="34"/>
          <w:szCs w:val="28"/>
        </w:rPr>
      </w:pPr>
      <w:r w:rsidRPr="00F9597E">
        <w:rPr>
          <w:rFonts w:cs="Times New Roman"/>
          <w:b/>
          <w:sz w:val="34"/>
          <w:szCs w:val="28"/>
        </w:rPr>
        <w:t>THEO THỦ TỤC GIÁM ĐỐC THẨM</w:t>
      </w:r>
    </w:p>
    <w:p w14:paraId="7D31CB04" w14:textId="77777777" w:rsidR="00742A90" w:rsidRDefault="00742A90" w:rsidP="00742A90">
      <w:pPr>
        <w:spacing w:after="0" w:line="360" w:lineRule="auto"/>
        <w:jc w:val="center"/>
        <w:rPr>
          <w:rFonts w:cs="Times New Roman"/>
          <w:b/>
          <w:sz w:val="34"/>
          <w:szCs w:val="28"/>
        </w:rPr>
      </w:pPr>
    </w:p>
    <w:p w14:paraId="7A465DE6" w14:textId="77777777" w:rsidR="00742A90" w:rsidRPr="00F9597E" w:rsidRDefault="00742A90" w:rsidP="00742A90">
      <w:pPr>
        <w:spacing w:after="0" w:line="360" w:lineRule="auto"/>
        <w:jc w:val="center"/>
        <w:rPr>
          <w:rFonts w:cs="Times New Roman"/>
          <w:b/>
          <w:sz w:val="34"/>
          <w:szCs w:val="28"/>
        </w:rPr>
      </w:pPr>
    </w:p>
    <w:p w14:paraId="788D2DB9" w14:textId="1E86119D" w:rsidR="00742A90" w:rsidRPr="00F9597E" w:rsidRDefault="00CB45AC" w:rsidP="00742A90">
      <w:pPr>
        <w:spacing w:after="0" w:line="360" w:lineRule="auto"/>
        <w:jc w:val="center"/>
        <w:rPr>
          <w:rFonts w:cs="Times New Roman"/>
          <w:b/>
          <w:sz w:val="38"/>
          <w:szCs w:val="28"/>
          <w:lang w:val="vi-VN"/>
        </w:rPr>
      </w:pPr>
      <w:r>
        <w:rPr>
          <w:rFonts w:cs="Times New Roman"/>
          <w:b/>
          <w:sz w:val="38"/>
          <w:szCs w:val="28"/>
        </w:rPr>
        <w:t xml:space="preserve">TÓM TẮ </w:t>
      </w:r>
      <w:r w:rsidR="00742A90" w:rsidRPr="00F9597E">
        <w:rPr>
          <w:rFonts w:cs="Times New Roman"/>
          <w:b/>
          <w:sz w:val="38"/>
          <w:szCs w:val="28"/>
        </w:rPr>
        <w:t xml:space="preserve">ĐỀ ÁN THẠC SĨ LUẬT </w:t>
      </w:r>
      <w:r w:rsidR="00742A90" w:rsidRPr="00F9597E">
        <w:rPr>
          <w:rFonts w:cs="Times New Roman"/>
          <w:b/>
          <w:sz w:val="38"/>
          <w:szCs w:val="28"/>
          <w:lang w:val="vi-VN"/>
        </w:rPr>
        <w:t>KINH TẾ</w:t>
      </w:r>
    </w:p>
    <w:p w14:paraId="5B200512" w14:textId="77777777" w:rsidR="00742A90" w:rsidRPr="00806F73" w:rsidRDefault="00742A90" w:rsidP="00742A90">
      <w:pPr>
        <w:spacing w:after="0" w:line="360" w:lineRule="auto"/>
        <w:jc w:val="center"/>
        <w:rPr>
          <w:rFonts w:eastAsia="Times New Roman" w:cs="Times New Roman"/>
          <w:sz w:val="28"/>
          <w:szCs w:val="28"/>
          <w:lang w:val="pl-PL"/>
        </w:rPr>
      </w:pPr>
      <w:r w:rsidRPr="00806F73">
        <w:rPr>
          <w:rFonts w:eastAsia="Times New Roman" w:cs="Times New Roman"/>
          <w:sz w:val="28"/>
          <w:szCs w:val="28"/>
          <w:lang w:val="pl-PL"/>
        </w:rPr>
        <w:t>Mã số: 8380107</w:t>
      </w:r>
    </w:p>
    <w:p w14:paraId="766F6EE9" w14:textId="77777777" w:rsidR="00742A90" w:rsidRPr="00806F73" w:rsidRDefault="00742A90" w:rsidP="00742A90">
      <w:pPr>
        <w:spacing w:after="0" w:line="360" w:lineRule="auto"/>
        <w:jc w:val="center"/>
        <w:rPr>
          <w:rFonts w:cs="Times New Roman"/>
          <w:b/>
          <w:sz w:val="28"/>
          <w:szCs w:val="28"/>
          <w:lang w:val="vi-VN"/>
        </w:rPr>
      </w:pPr>
    </w:p>
    <w:p w14:paraId="2E0225F2" w14:textId="595975CB" w:rsidR="00742A90" w:rsidRDefault="00742A90" w:rsidP="00742A90">
      <w:pPr>
        <w:spacing w:after="0" w:line="360" w:lineRule="auto"/>
        <w:jc w:val="both"/>
        <w:rPr>
          <w:rFonts w:cs="Times New Roman"/>
          <w:b/>
          <w:bCs/>
          <w:sz w:val="28"/>
          <w:szCs w:val="28"/>
          <w:lang w:val="vi-VN"/>
        </w:rPr>
      </w:pPr>
    </w:p>
    <w:p w14:paraId="5808C0E4" w14:textId="62DCC3FE" w:rsidR="00E266D4" w:rsidRDefault="00E266D4" w:rsidP="00742A90">
      <w:pPr>
        <w:spacing w:after="0" w:line="360" w:lineRule="auto"/>
        <w:jc w:val="both"/>
        <w:rPr>
          <w:rFonts w:cs="Times New Roman"/>
          <w:b/>
          <w:bCs/>
          <w:sz w:val="28"/>
          <w:szCs w:val="28"/>
          <w:lang w:val="vi-VN"/>
        </w:rPr>
      </w:pPr>
    </w:p>
    <w:p w14:paraId="4A57C6F5" w14:textId="685A13A5" w:rsidR="00E266D4" w:rsidRDefault="00E266D4" w:rsidP="00742A90">
      <w:pPr>
        <w:spacing w:after="0" w:line="360" w:lineRule="auto"/>
        <w:jc w:val="both"/>
        <w:rPr>
          <w:rFonts w:cs="Times New Roman"/>
          <w:b/>
          <w:bCs/>
          <w:sz w:val="28"/>
          <w:szCs w:val="28"/>
          <w:lang w:val="vi-VN"/>
        </w:rPr>
      </w:pPr>
    </w:p>
    <w:p w14:paraId="23766E3C" w14:textId="77777777" w:rsidR="00742A90" w:rsidRPr="00A20999" w:rsidRDefault="00742A90" w:rsidP="00742A90">
      <w:pPr>
        <w:spacing w:after="0" w:line="360" w:lineRule="auto"/>
        <w:ind w:firstLine="567"/>
        <w:jc w:val="both"/>
        <w:rPr>
          <w:rFonts w:cs="Times New Roman"/>
          <w:b/>
          <w:sz w:val="28"/>
          <w:szCs w:val="28"/>
          <w:lang w:val="vi-VN"/>
        </w:rPr>
      </w:pPr>
    </w:p>
    <w:p w14:paraId="116FCBEA" w14:textId="77777777" w:rsidR="00742A90" w:rsidRDefault="00742A90" w:rsidP="00742A90">
      <w:pPr>
        <w:spacing w:after="0" w:line="360" w:lineRule="auto"/>
        <w:jc w:val="center"/>
        <w:rPr>
          <w:rFonts w:cs="Times New Roman"/>
          <w:b/>
          <w:sz w:val="28"/>
          <w:szCs w:val="28"/>
          <w:lang w:val="vi-VN"/>
        </w:rPr>
      </w:pPr>
      <w:r w:rsidRPr="00A20999">
        <w:rPr>
          <w:rFonts w:cs="Times New Roman"/>
          <w:b/>
          <w:sz w:val="28"/>
          <w:szCs w:val="28"/>
          <w:lang w:val="vi-VN"/>
        </w:rPr>
        <w:t>Huế, năm 2025</w:t>
      </w:r>
    </w:p>
    <w:p w14:paraId="730BAD48" w14:textId="5CC26B6E" w:rsidR="007244F9" w:rsidRDefault="007244F9">
      <w:pPr>
        <w:rPr>
          <w:rFonts w:cs="Times New Roman"/>
          <w:b/>
          <w:sz w:val="28"/>
          <w:szCs w:val="28"/>
        </w:rPr>
      </w:pPr>
      <w:r>
        <w:rPr>
          <w:rFonts w:cs="Times New Roman"/>
          <w:b/>
          <w:sz w:val="28"/>
          <w:szCs w:val="28"/>
        </w:rPr>
        <w:lastRenderedPageBreak/>
        <w:br w:type="page"/>
      </w:r>
      <w:r w:rsidR="00E266D4">
        <w:rPr>
          <w:rFonts w:cs="Times New Roman"/>
          <w:b/>
          <w:noProof/>
          <w:sz w:val="28"/>
          <w:szCs w:val="28"/>
        </w:rPr>
        <mc:AlternateContent>
          <mc:Choice Requires="wps">
            <w:drawing>
              <wp:anchor distT="0" distB="0" distL="114300" distR="114300" simplePos="0" relativeHeight="251661312" behindDoc="0" locked="0" layoutInCell="1" allowOverlap="1" wp14:anchorId="29A05159" wp14:editId="065D9CE0">
                <wp:simplePos x="0" y="0"/>
                <wp:positionH relativeFrom="margin">
                  <wp:posOffset>255270</wp:posOffset>
                </wp:positionH>
                <wp:positionV relativeFrom="paragraph">
                  <wp:posOffset>-360045</wp:posOffset>
                </wp:positionV>
                <wp:extent cx="5494020" cy="8448040"/>
                <wp:effectExtent l="0" t="0" r="11430" b="1016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4020" cy="8448040"/>
                        </a:xfrm>
                        <a:prstGeom prst="rect">
                          <a:avLst/>
                        </a:prstGeom>
                        <a:solidFill>
                          <a:srgbClr val="FFFFFF"/>
                        </a:solidFill>
                        <a:ln w="9525">
                          <a:solidFill>
                            <a:srgbClr val="000000"/>
                          </a:solidFill>
                          <a:miter lim="800000"/>
                          <a:headEnd/>
                          <a:tailEnd/>
                        </a:ln>
                      </wps:spPr>
                      <wps:txbx>
                        <w:txbxContent>
                          <w:p w14:paraId="1A9ED4B5" w14:textId="77777777" w:rsidR="00E266D4" w:rsidRPr="00684A76" w:rsidRDefault="00E266D4" w:rsidP="00E266D4">
                            <w:pPr>
                              <w:pStyle w:val="BodyText"/>
                              <w:spacing w:line="360" w:lineRule="auto"/>
                              <w:ind w:left="284" w:right="417"/>
                              <w:jc w:val="center"/>
                              <w:rPr>
                                <w:b/>
                                <w:sz w:val="32"/>
                                <w:szCs w:val="32"/>
                              </w:rPr>
                            </w:pPr>
                          </w:p>
                          <w:p w14:paraId="5A52EC49" w14:textId="77777777" w:rsidR="00E266D4" w:rsidRPr="00684A76" w:rsidRDefault="00E266D4" w:rsidP="00E266D4">
                            <w:pPr>
                              <w:pStyle w:val="BodyText"/>
                              <w:spacing w:line="360" w:lineRule="auto"/>
                              <w:ind w:left="284" w:right="417"/>
                              <w:jc w:val="center"/>
                              <w:rPr>
                                <w:sz w:val="32"/>
                                <w:szCs w:val="32"/>
                              </w:rPr>
                            </w:pPr>
                          </w:p>
                          <w:p w14:paraId="3A3F7FC4" w14:textId="77777777" w:rsidR="00E266D4" w:rsidRPr="00684A76" w:rsidRDefault="00E266D4" w:rsidP="00E266D4">
                            <w:pPr>
                              <w:pStyle w:val="BodyText"/>
                              <w:spacing w:line="360" w:lineRule="auto"/>
                              <w:ind w:left="284" w:right="417"/>
                              <w:jc w:val="center"/>
                              <w:rPr>
                                <w:sz w:val="32"/>
                                <w:szCs w:val="32"/>
                              </w:rPr>
                            </w:pPr>
                            <w:r w:rsidRPr="00684A76">
                              <w:rPr>
                                <w:sz w:val="32"/>
                                <w:szCs w:val="32"/>
                              </w:rPr>
                              <w:t>Công trình được hoàn thành tại:</w:t>
                            </w:r>
                          </w:p>
                          <w:p w14:paraId="3115547A" w14:textId="77777777" w:rsidR="00E266D4" w:rsidRPr="00684A76" w:rsidRDefault="00E266D4" w:rsidP="00E266D4">
                            <w:pPr>
                              <w:ind w:left="284" w:right="417"/>
                              <w:jc w:val="center"/>
                              <w:rPr>
                                <w:rFonts w:cs="Times New Roman"/>
                                <w:sz w:val="32"/>
                                <w:szCs w:val="32"/>
                              </w:rPr>
                            </w:pPr>
                            <w:r w:rsidRPr="00684A76">
                              <w:rPr>
                                <w:rFonts w:cs="Times New Roman"/>
                                <w:sz w:val="32"/>
                                <w:szCs w:val="32"/>
                              </w:rPr>
                              <w:t>Trường Đại học Luật, Đại học Huế</w:t>
                            </w:r>
                          </w:p>
                          <w:p w14:paraId="1A5690BC" w14:textId="77777777" w:rsidR="00E266D4" w:rsidRPr="00684A76" w:rsidRDefault="00E266D4" w:rsidP="00E266D4">
                            <w:pPr>
                              <w:ind w:left="284" w:right="417"/>
                              <w:jc w:val="center"/>
                              <w:rPr>
                                <w:rFonts w:cs="Times New Roman"/>
                                <w:b/>
                                <w:sz w:val="32"/>
                                <w:szCs w:val="32"/>
                              </w:rPr>
                            </w:pPr>
                          </w:p>
                          <w:p w14:paraId="05FB298F" w14:textId="77777777" w:rsidR="00E266D4" w:rsidRPr="00684A76" w:rsidRDefault="00E266D4" w:rsidP="00E266D4">
                            <w:pPr>
                              <w:ind w:left="284" w:right="417"/>
                              <w:jc w:val="center"/>
                              <w:rPr>
                                <w:rFonts w:cs="Times New Roman"/>
                                <w:b/>
                                <w:sz w:val="32"/>
                                <w:szCs w:val="32"/>
                              </w:rPr>
                            </w:pPr>
                          </w:p>
                          <w:p w14:paraId="0F75FB57" w14:textId="77777777" w:rsidR="00E266D4" w:rsidRPr="00684A76" w:rsidRDefault="00E266D4" w:rsidP="00E266D4">
                            <w:pPr>
                              <w:tabs>
                                <w:tab w:val="left" w:pos="3969"/>
                              </w:tabs>
                              <w:ind w:right="-9" w:firstLine="1985"/>
                              <w:jc w:val="both"/>
                              <w:rPr>
                                <w:rFonts w:cs="Times New Roman"/>
                                <w:spacing w:val="-12"/>
                                <w:sz w:val="32"/>
                                <w:szCs w:val="32"/>
                              </w:rPr>
                            </w:pPr>
                            <w:r w:rsidRPr="00684A76">
                              <w:rPr>
                                <w:rFonts w:cs="Times New Roman"/>
                                <w:spacing w:val="-12"/>
                                <w:sz w:val="32"/>
                                <w:szCs w:val="32"/>
                              </w:rPr>
                              <w:t>Người hướng dẫn khoa học:</w:t>
                            </w:r>
                          </w:p>
                          <w:p w14:paraId="47DBD9A3" w14:textId="2D960F90" w:rsidR="00E266D4" w:rsidRPr="00684A76" w:rsidRDefault="00E266D4" w:rsidP="00E266D4">
                            <w:pPr>
                              <w:tabs>
                                <w:tab w:val="left" w:pos="3969"/>
                              </w:tabs>
                              <w:ind w:right="-9" w:firstLine="1985"/>
                              <w:jc w:val="both"/>
                              <w:rPr>
                                <w:rFonts w:cs="Times New Roman"/>
                                <w:b/>
                                <w:spacing w:val="-12"/>
                                <w:sz w:val="32"/>
                                <w:szCs w:val="32"/>
                              </w:rPr>
                            </w:pPr>
                            <w:r>
                              <w:rPr>
                                <w:rFonts w:cs="Times New Roman"/>
                                <w:b/>
                                <w:spacing w:val="-12"/>
                                <w:sz w:val="32"/>
                                <w:szCs w:val="32"/>
                              </w:rPr>
                              <w:t>TS. NGUYỄN THỊ THÚY HẰNG</w:t>
                            </w:r>
                          </w:p>
                          <w:p w14:paraId="583925B8" w14:textId="77777777" w:rsidR="00E266D4" w:rsidRPr="00684A76" w:rsidRDefault="00E266D4" w:rsidP="00E266D4">
                            <w:pPr>
                              <w:ind w:left="284" w:right="417"/>
                              <w:jc w:val="center"/>
                              <w:rPr>
                                <w:rFonts w:cs="Times New Roman"/>
                                <w:b/>
                                <w:sz w:val="32"/>
                                <w:szCs w:val="32"/>
                                <w:u w:val="single"/>
                              </w:rPr>
                            </w:pPr>
                          </w:p>
                          <w:p w14:paraId="2368E614" w14:textId="77777777" w:rsidR="00E266D4" w:rsidRPr="00684A76" w:rsidRDefault="00E266D4" w:rsidP="00E266D4">
                            <w:pPr>
                              <w:ind w:left="284" w:right="417"/>
                              <w:rPr>
                                <w:rFonts w:cs="Times New Roman"/>
                                <w:sz w:val="32"/>
                                <w:szCs w:val="32"/>
                              </w:rPr>
                            </w:pPr>
                          </w:p>
                          <w:p w14:paraId="0A4F45C4" w14:textId="77777777" w:rsidR="00E266D4" w:rsidRPr="00684A76" w:rsidRDefault="00E266D4" w:rsidP="00E266D4">
                            <w:pPr>
                              <w:ind w:left="284" w:right="417"/>
                              <w:rPr>
                                <w:rFonts w:cs="Times New Roman"/>
                                <w:sz w:val="32"/>
                                <w:szCs w:val="32"/>
                              </w:rPr>
                            </w:pPr>
                          </w:p>
                          <w:p w14:paraId="1E342208" w14:textId="3E001E3C" w:rsidR="00E266D4" w:rsidRPr="00E266D4" w:rsidRDefault="00E266D4" w:rsidP="00E266D4">
                            <w:pPr>
                              <w:ind w:left="284" w:right="417"/>
                              <w:rPr>
                                <w:rFonts w:cs="Times New Roman"/>
                                <w:sz w:val="32"/>
                                <w:szCs w:val="32"/>
                              </w:rPr>
                            </w:pPr>
                            <w:r w:rsidRPr="00684A76">
                              <w:rPr>
                                <w:rFonts w:cs="Times New Roman"/>
                                <w:sz w:val="32"/>
                                <w:szCs w:val="32"/>
                              </w:rPr>
                              <w:t xml:space="preserve">Phản biện: </w:t>
                            </w:r>
                            <w:r>
                              <w:rPr>
                                <w:rFonts w:cs="Times New Roman"/>
                                <w:sz w:val="32"/>
                                <w:szCs w:val="32"/>
                                <w:lang w:val="vi-VN"/>
                              </w:rPr>
                              <w:t xml:space="preserve">TS. </w:t>
                            </w:r>
                            <w:r>
                              <w:rPr>
                                <w:rFonts w:cs="Times New Roman"/>
                                <w:sz w:val="32"/>
                                <w:szCs w:val="32"/>
                              </w:rPr>
                              <w:t>Nguyễn Sơn Hà</w:t>
                            </w:r>
                            <w:bookmarkStart w:id="0" w:name="_GoBack"/>
                            <w:bookmarkEnd w:id="0"/>
                          </w:p>
                          <w:p w14:paraId="510A5EBA" w14:textId="77777777" w:rsidR="00E266D4" w:rsidRPr="00684A76" w:rsidRDefault="00E266D4" w:rsidP="00E266D4">
                            <w:pPr>
                              <w:ind w:left="284" w:right="417"/>
                              <w:rPr>
                                <w:rFonts w:cs="Times New Roman"/>
                                <w:sz w:val="32"/>
                                <w:szCs w:val="32"/>
                              </w:rPr>
                            </w:pPr>
                          </w:p>
                          <w:p w14:paraId="15E0ECE6" w14:textId="77777777" w:rsidR="00E266D4" w:rsidRPr="00684A76" w:rsidRDefault="00E266D4" w:rsidP="00E266D4">
                            <w:pPr>
                              <w:pStyle w:val="BodyText"/>
                              <w:spacing w:line="360" w:lineRule="auto"/>
                              <w:ind w:left="284" w:right="417"/>
                              <w:rPr>
                                <w:sz w:val="32"/>
                                <w:szCs w:val="32"/>
                              </w:rPr>
                            </w:pPr>
                          </w:p>
                          <w:p w14:paraId="70ECF989" w14:textId="77777777" w:rsidR="00E266D4" w:rsidRPr="00684A76" w:rsidRDefault="00E266D4" w:rsidP="00E266D4">
                            <w:pPr>
                              <w:pStyle w:val="BodyText"/>
                              <w:spacing w:line="360" w:lineRule="auto"/>
                              <w:ind w:left="284" w:right="417"/>
                              <w:rPr>
                                <w:sz w:val="32"/>
                                <w:szCs w:val="32"/>
                              </w:rPr>
                            </w:pPr>
                          </w:p>
                          <w:p w14:paraId="4E2DEFA2" w14:textId="77777777" w:rsidR="00E266D4" w:rsidRPr="00684A76" w:rsidRDefault="00E266D4" w:rsidP="00E266D4">
                            <w:pPr>
                              <w:pStyle w:val="BodyText"/>
                              <w:spacing w:line="360" w:lineRule="auto"/>
                              <w:ind w:left="284" w:right="417"/>
                              <w:rPr>
                                <w:sz w:val="32"/>
                                <w:szCs w:val="32"/>
                              </w:rPr>
                            </w:pPr>
                          </w:p>
                          <w:p w14:paraId="534F0539" w14:textId="77777777" w:rsidR="00E266D4" w:rsidRPr="00684A76" w:rsidRDefault="00E266D4" w:rsidP="00E266D4">
                            <w:pPr>
                              <w:pStyle w:val="BodyText"/>
                              <w:spacing w:line="360" w:lineRule="auto"/>
                              <w:ind w:left="284" w:right="417"/>
                              <w:jc w:val="center"/>
                              <w:rPr>
                                <w:sz w:val="32"/>
                                <w:szCs w:val="32"/>
                              </w:rPr>
                            </w:pPr>
                            <w:r w:rsidRPr="00684A76">
                              <w:rPr>
                                <w:sz w:val="32"/>
                                <w:szCs w:val="32"/>
                              </w:rPr>
                              <w:t xml:space="preserve">Đề án sẽ được bảo vệ trước Hội đồng chấm </w:t>
                            </w:r>
                          </w:p>
                          <w:p w14:paraId="198840B7" w14:textId="77777777" w:rsidR="00E266D4" w:rsidRPr="00684A76" w:rsidRDefault="00E266D4" w:rsidP="00E266D4">
                            <w:pPr>
                              <w:pStyle w:val="BodyText"/>
                              <w:spacing w:line="360" w:lineRule="auto"/>
                              <w:ind w:left="284" w:right="417"/>
                              <w:jc w:val="center"/>
                              <w:rPr>
                                <w:sz w:val="32"/>
                                <w:szCs w:val="32"/>
                              </w:rPr>
                            </w:pPr>
                            <w:r w:rsidRPr="00684A76">
                              <w:rPr>
                                <w:sz w:val="32"/>
                                <w:szCs w:val="32"/>
                              </w:rPr>
                              <w:t>Đề án Thạc sĩ Luật Kinh tế họp tại: Trường Đại học Luật</w:t>
                            </w:r>
                          </w:p>
                          <w:p w14:paraId="1B275A44" w14:textId="3A3D3FCE" w:rsidR="00E266D4" w:rsidRPr="00684A76" w:rsidRDefault="00E266D4" w:rsidP="00E266D4">
                            <w:pPr>
                              <w:pStyle w:val="BodyText"/>
                              <w:spacing w:line="360" w:lineRule="auto"/>
                              <w:ind w:left="284" w:right="417"/>
                              <w:jc w:val="center"/>
                              <w:rPr>
                                <w:sz w:val="32"/>
                                <w:szCs w:val="32"/>
                              </w:rPr>
                            </w:pPr>
                            <w:r>
                              <w:rPr>
                                <w:sz w:val="32"/>
                                <w:szCs w:val="32"/>
                              </w:rPr>
                              <w:t>Vào ngày……. tháng 10</w:t>
                            </w:r>
                            <w:r w:rsidRPr="00684A76">
                              <w:rPr>
                                <w:sz w:val="32"/>
                                <w:szCs w:val="32"/>
                              </w:rPr>
                              <w:t xml:space="preserve"> năm 2025</w:t>
                            </w:r>
                          </w:p>
                          <w:p w14:paraId="4FBE9581" w14:textId="77777777" w:rsidR="00E266D4" w:rsidRPr="00684A76" w:rsidRDefault="00E266D4" w:rsidP="00E266D4">
                            <w:pPr>
                              <w:ind w:left="284" w:right="417"/>
                              <w:rPr>
                                <w:rFonts w:cs="Times New Roman"/>
                                <w:sz w:val="32"/>
                                <w:szCs w:val="32"/>
                              </w:rPr>
                            </w:pPr>
                          </w:p>
                          <w:p w14:paraId="5D7A558C" w14:textId="77777777" w:rsidR="00E266D4" w:rsidRPr="00684A76" w:rsidRDefault="00E266D4" w:rsidP="00E266D4">
                            <w:pPr>
                              <w:ind w:left="284" w:right="417"/>
                              <w:rPr>
                                <w:rFonts w:cs="Times New Roman"/>
                                <w:sz w:val="32"/>
                                <w:szCs w:val="32"/>
                              </w:rPr>
                            </w:pPr>
                          </w:p>
                          <w:p w14:paraId="3930B3FA" w14:textId="77777777" w:rsidR="00E266D4" w:rsidRPr="00684A76" w:rsidRDefault="00E266D4" w:rsidP="00E266D4">
                            <w:pPr>
                              <w:ind w:left="284" w:right="417"/>
                              <w:rPr>
                                <w:rFonts w:cs="Times New Roman"/>
                                <w:sz w:val="32"/>
                                <w:szCs w:val="32"/>
                              </w:rPr>
                            </w:pPr>
                          </w:p>
                          <w:p w14:paraId="1C7548AD" w14:textId="77777777" w:rsidR="00E266D4" w:rsidRPr="00684A76" w:rsidRDefault="00E266D4" w:rsidP="00E266D4">
                            <w:pPr>
                              <w:pStyle w:val="Heading11"/>
                              <w:spacing w:before="0" w:line="360" w:lineRule="auto"/>
                              <w:ind w:left="284" w:right="417"/>
                              <w:jc w:val="center"/>
                              <w:rPr>
                                <w:lang w:val="vi-VN"/>
                              </w:rPr>
                            </w:pPr>
                            <w:r w:rsidRPr="00684A76">
                              <w:rPr>
                                <w:lang w:val="vi-VN"/>
                              </w:rPr>
                              <w:t>Trường Đại học Luật, Đại học Huế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A05159" id="_x0000_t202" coordsize="21600,21600" o:spt="202" path="m,l,21600r21600,l21600,xe">
                <v:stroke joinstyle="miter"/>
                <v:path gradientshapeok="t" o:connecttype="rect"/>
              </v:shapetype>
              <v:shape id="Text Box 3" o:spid="_x0000_s1026" type="#_x0000_t202" style="position:absolute;margin-left:20.1pt;margin-top:-28.35pt;width:432.6pt;height:665.2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">
                <v:textbox>
                  <w:txbxContent>
                    <w:p w14:paraId="1A9ED4B5" w14:textId="77777777" w:rsidR="00E266D4" w:rsidRPr="00684A76" w:rsidRDefault="00E266D4" w:rsidP="00E266D4">
                      <w:pPr>
                        <w:pStyle w:val="BodyText"/>
                        <w:spacing w:line="360" w:lineRule="auto"/>
                        <w:ind w:left="284" w:right="417"/>
                        <w:jc w:val="center"/>
                        <w:rPr>
                          <w:b/>
                          <w:sz w:val="32"/>
                          <w:szCs w:val="32"/>
                        </w:rPr>
                      </w:pPr>
                    </w:p>
                    <w:p w14:paraId="5A52EC49" w14:textId="77777777" w:rsidR="00E266D4" w:rsidRPr="00684A76" w:rsidRDefault="00E266D4" w:rsidP="00E266D4">
                      <w:pPr>
                        <w:pStyle w:val="BodyText"/>
                        <w:spacing w:line="360" w:lineRule="auto"/>
                        <w:ind w:left="284" w:right="417"/>
                        <w:jc w:val="center"/>
                        <w:rPr>
                          <w:sz w:val="32"/>
                          <w:szCs w:val="32"/>
                        </w:rPr>
                      </w:pPr>
                    </w:p>
                    <w:p w14:paraId="3A3F7FC4" w14:textId="77777777" w:rsidR="00E266D4" w:rsidRPr="00684A76" w:rsidRDefault="00E266D4" w:rsidP="00E266D4">
                      <w:pPr>
                        <w:pStyle w:val="BodyText"/>
                        <w:spacing w:line="360" w:lineRule="auto"/>
                        <w:ind w:left="284" w:right="417"/>
                        <w:jc w:val="center"/>
                        <w:rPr>
                          <w:sz w:val="32"/>
                          <w:szCs w:val="32"/>
                        </w:rPr>
                      </w:pPr>
                      <w:r w:rsidRPr="00684A76">
                        <w:rPr>
                          <w:sz w:val="32"/>
                          <w:szCs w:val="32"/>
                        </w:rPr>
                        <w:t>Công trình được hoàn thành tại:</w:t>
                      </w:r>
                    </w:p>
                    <w:p w14:paraId="3115547A" w14:textId="77777777" w:rsidR="00E266D4" w:rsidRPr="00684A76" w:rsidRDefault="00E266D4" w:rsidP="00E266D4">
                      <w:pPr>
                        <w:ind w:left="284" w:right="417"/>
                        <w:jc w:val="center"/>
                        <w:rPr>
                          <w:rFonts w:cs="Times New Roman"/>
                          <w:sz w:val="32"/>
                          <w:szCs w:val="32"/>
                        </w:rPr>
                      </w:pPr>
                      <w:r w:rsidRPr="00684A76">
                        <w:rPr>
                          <w:rFonts w:cs="Times New Roman"/>
                          <w:sz w:val="32"/>
                          <w:szCs w:val="32"/>
                        </w:rPr>
                        <w:t>Trường Đại học Luật, Đại học Huế</w:t>
                      </w:r>
                    </w:p>
                    <w:p w14:paraId="1A5690BC" w14:textId="77777777" w:rsidR="00E266D4" w:rsidRPr="00684A76" w:rsidRDefault="00E266D4" w:rsidP="00E266D4">
                      <w:pPr>
                        <w:ind w:left="284" w:right="417"/>
                        <w:jc w:val="center"/>
                        <w:rPr>
                          <w:rFonts w:cs="Times New Roman"/>
                          <w:b/>
                          <w:sz w:val="32"/>
                          <w:szCs w:val="32"/>
                        </w:rPr>
                      </w:pPr>
                    </w:p>
                    <w:p w14:paraId="05FB298F" w14:textId="77777777" w:rsidR="00E266D4" w:rsidRPr="00684A76" w:rsidRDefault="00E266D4" w:rsidP="00E266D4">
                      <w:pPr>
                        <w:ind w:left="284" w:right="417"/>
                        <w:jc w:val="center"/>
                        <w:rPr>
                          <w:rFonts w:cs="Times New Roman"/>
                          <w:b/>
                          <w:sz w:val="32"/>
                          <w:szCs w:val="32"/>
                        </w:rPr>
                      </w:pPr>
                    </w:p>
                    <w:p w14:paraId="0F75FB57" w14:textId="77777777" w:rsidR="00E266D4" w:rsidRPr="00684A76" w:rsidRDefault="00E266D4" w:rsidP="00E266D4">
                      <w:pPr>
                        <w:tabs>
                          <w:tab w:val="left" w:pos="3969"/>
                        </w:tabs>
                        <w:ind w:right="-9" w:firstLine="1985"/>
                        <w:jc w:val="both"/>
                        <w:rPr>
                          <w:rFonts w:cs="Times New Roman"/>
                          <w:spacing w:val="-12"/>
                          <w:sz w:val="32"/>
                          <w:szCs w:val="32"/>
                        </w:rPr>
                      </w:pPr>
                      <w:r w:rsidRPr="00684A76">
                        <w:rPr>
                          <w:rFonts w:cs="Times New Roman"/>
                          <w:spacing w:val="-12"/>
                          <w:sz w:val="32"/>
                          <w:szCs w:val="32"/>
                        </w:rPr>
                        <w:t>Người hướng dẫn khoa học:</w:t>
                      </w:r>
                    </w:p>
                    <w:p w14:paraId="47DBD9A3" w14:textId="2D960F90" w:rsidR="00E266D4" w:rsidRPr="00684A76" w:rsidRDefault="00E266D4" w:rsidP="00E266D4">
                      <w:pPr>
                        <w:tabs>
                          <w:tab w:val="left" w:pos="3969"/>
                        </w:tabs>
                        <w:ind w:right="-9" w:firstLine="1985"/>
                        <w:jc w:val="both"/>
                        <w:rPr>
                          <w:rFonts w:cs="Times New Roman"/>
                          <w:b/>
                          <w:spacing w:val="-12"/>
                          <w:sz w:val="32"/>
                          <w:szCs w:val="32"/>
                        </w:rPr>
                      </w:pPr>
                      <w:r>
                        <w:rPr>
                          <w:rFonts w:cs="Times New Roman"/>
                          <w:b/>
                          <w:spacing w:val="-12"/>
                          <w:sz w:val="32"/>
                          <w:szCs w:val="32"/>
                        </w:rPr>
                        <w:t>TS. NGUYỄN THỊ THÚY HẰNG</w:t>
                      </w:r>
                    </w:p>
                    <w:p w14:paraId="583925B8" w14:textId="77777777" w:rsidR="00E266D4" w:rsidRPr="00684A76" w:rsidRDefault="00E266D4" w:rsidP="00E266D4">
                      <w:pPr>
                        <w:ind w:left="284" w:right="417"/>
                        <w:jc w:val="center"/>
                        <w:rPr>
                          <w:rFonts w:cs="Times New Roman"/>
                          <w:b/>
                          <w:sz w:val="32"/>
                          <w:szCs w:val="32"/>
                          <w:u w:val="single"/>
                        </w:rPr>
                      </w:pPr>
                    </w:p>
                    <w:p w14:paraId="2368E614" w14:textId="77777777" w:rsidR="00E266D4" w:rsidRPr="00684A76" w:rsidRDefault="00E266D4" w:rsidP="00E266D4">
                      <w:pPr>
                        <w:ind w:left="284" w:right="417"/>
                        <w:rPr>
                          <w:rFonts w:cs="Times New Roman"/>
                          <w:sz w:val="32"/>
                          <w:szCs w:val="32"/>
                        </w:rPr>
                      </w:pPr>
                    </w:p>
                    <w:p w14:paraId="0A4F45C4" w14:textId="77777777" w:rsidR="00E266D4" w:rsidRPr="00684A76" w:rsidRDefault="00E266D4" w:rsidP="00E266D4">
                      <w:pPr>
                        <w:ind w:left="284" w:right="417"/>
                        <w:rPr>
                          <w:rFonts w:cs="Times New Roman"/>
                          <w:sz w:val="32"/>
                          <w:szCs w:val="32"/>
                        </w:rPr>
                      </w:pPr>
                    </w:p>
                    <w:p w14:paraId="1E342208" w14:textId="3E001E3C" w:rsidR="00E266D4" w:rsidRPr="00E266D4" w:rsidRDefault="00E266D4" w:rsidP="00E266D4">
                      <w:pPr>
                        <w:ind w:left="284" w:right="417"/>
                        <w:rPr>
                          <w:rFonts w:cs="Times New Roman"/>
                          <w:sz w:val="32"/>
                          <w:szCs w:val="32"/>
                        </w:rPr>
                      </w:pPr>
                      <w:r w:rsidRPr="00684A76">
                        <w:rPr>
                          <w:rFonts w:cs="Times New Roman"/>
                          <w:sz w:val="32"/>
                          <w:szCs w:val="32"/>
                        </w:rPr>
                        <w:t xml:space="preserve">Phản biện: </w:t>
                      </w:r>
                      <w:r>
                        <w:rPr>
                          <w:rFonts w:cs="Times New Roman"/>
                          <w:sz w:val="32"/>
                          <w:szCs w:val="32"/>
                          <w:lang w:val="vi-VN"/>
                        </w:rPr>
                        <w:t xml:space="preserve">TS. </w:t>
                      </w:r>
                      <w:r>
                        <w:rPr>
                          <w:rFonts w:cs="Times New Roman"/>
                          <w:sz w:val="32"/>
                          <w:szCs w:val="32"/>
                        </w:rPr>
                        <w:t>Nguyễn Sơn Hà</w:t>
                      </w:r>
                      <w:bookmarkStart w:id="1" w:name="_GoBack"/>
                      <w:bookmarkEnd w:id="1"/>
                    </w:p>
                    <w:p w14:paraId="510A5EBA" w14:textId="77777777" w:rsidR="00E266D4" w:rsidRPr="00684A76" w:rsidRDefault="00E266D4" w:rsidP="00E266D4">
                      <w:pPr>
                        <w:ind w:left="284" w:right="417"/>
                        <w:rPr>
                          <w:rFonts w:cs="Times New Roman"/>
                          <w:sz w:val="32"/>
                          <w:szCs w:val="32"/>
                        </w:rPr>
                      </w:pPr>
                    </w:p>
                    <w:p w14:paraId="15E0ECE6" w14:textId="77777777" w:rsidR="00E266D4" w:rsidRPr="00684A76" w:rsidRDefault="00E266D4" w:rsidP="00E266D4">
                      <w:pPr>
                        <w:pStyle w:val="BodyText"/>
                        <w:spacing w:line="360" w:lineRule="auto"/>
                        <w:ind w:left="284" w:right="417"/>
                        <w:rPr>
                          <w:sz w:val="32"/>
                          <w:szCs w:val="32"/>
                        </w:rPr>
                      </w:pPr>
                    </w:p>
                    <w:p w14:paraId="70ECF989" w14:textId="77777777" w:rsidR="00E266D4" w:rsidRPr="00684A76" w:rsidRDefault="00E266D4" w:rsidP="00E266D4">
                      <w:pPr>
                        <w:pStyle w:val="BodyText"/>
                        <w:spacing w:line="360" w:lineRule="auto"/>
                        <w:ind w:left="284" w:right="417"/>
                        <w:rPr>
                          <w:sz w:val="32"/>
                          <w:szCs w:val="32"/>
                        </w:rPr>
                      </w:pPr>
                    </w:p>
                    <w:p w14:paraId="4E2DEFA2" w14:textId="77777777" w:rsidR="00E266D4" w:rsidRPr="00684A76" w:rsidRDefault="00E266D4" w:rsidP="00E266D4">
                      <w:pPr>
                        <w:pStyle w:val="BodyText"/>
                        <w:spacing w:line="360" w:lineRule="auto"/>
                        <w:ind w:left="284" w:right="417"/>
                        <w:rPr>
                          <w:sz w:val="32"/>
                          <w:szCs w:val="32"/>
                        </w:rPr>
                      </w:pPr>
                    </w:p>
                    <w:p w14:paraId="534F0539" w14:textId="77777777" w:rsidR="00E266D4" w:rsidRPr="00684A76" w:rsidRDefault="00E266D4" w:rsidP="00E266D4">
                      <w:pPr>
                        <w:pStyle w:val="BodyText"/>
                        <w:spacing w:line="360" w:lineRule="auto"/>
                        <w:ind w:left="284" w:right="417"/>
                        <w:jc w:val="center"/>
                        <w:rPr>
                          <w:sz w:val="32"/>
                          <w:szCs w:val="32"/>
                        </w:rPr>
                      </w:pPr>
                      <w:r w:rsidRPr="00684A76">
                        <w:rPr>
                          <w:sz w:val="32"/>
                          <w:szCs w:val="32"/>
                        </w:rPr>
                        <w:t xml:space="preserve">Đề án sẽ được bảo vệ trước Hội đồng chấm </w:t>
                      </w:r>
                    </w:p>
                    <w:p w14:paraId="198840B7" w14:textId="77777777" w:rsidR="00E266D4" w:rsidRPr="00684A76" w:rsidRDefault="00E266D4" w:rsidP="00E266D4">
                      <w:pPr>
                        <w:pStyle w:val="BodyText"/>
                        <w:spacing w:line="360" w:lineRule="auto"/>
                        <w:ind w:left="284" w:right="417"/>
                        <w:jc w:val="center"/>
                        <w:rPr>
                          <w:sz w:val="32"/>
                          <w:szCs w:val="32"/>
                        </w:rPr>
                      </w:pPr>
                      <w:r w:rsidRPr="00684A76">
                        <w:rPr>
                          <w:sz w:val="32"/>
                          <w:szCs w:val="32"/>
                        </w:rPr>
                        <w:t>Đề án Thạc sĩ Luật Kinh tế họp tại: Trường Đại học Luật</w:t>
                      </w:r>
                    </w:p>
                    <w:p w14:paraId="1B275A44" w14:textId="3A3D3FCE" w:rsidR="00E266D4" w:rsidRPr="00684A76" w:rsidRDefault="00E266D4" w:rsidP="00E266D4">
                      <w:pPr>
                        <w:pStyle w:val="BodyText"/>
                        <w:spacing w:line="360" w:lineRule="auto"/>
                        <w:ind w:left="284" w:right="417"/>
                        <w:jc w:val="center"/>
                        <w:rPr>
                          <w:sz w:val="32"/>
                          <w:szCs w:val="32"/>
                        </w:rPr>
                      </w:pPr>
                      <w:r>
                        <w:rPr>
                          <w:sz w:val="32"/>
                          <w:szCs w:val="32"/>
                        </w:rPr>
                        <w:t>Vào ngày……. tháng 10</w:t>
                      </w:r>
                      <w:r w:rsidRPr="00684A76">
                        <w:rPr>
                          <w:sz w:val="32"/>
                          <w:szCs w:val="32"/>
                        </w:rPr>
                        <w:t xml:space="preserve"> năm 2025</w:t>
                      </w:r>
                    </w:p>
                    <w:p w14:paraId="4FBE9581" w14:textId="77777777" w:rsidR="00E266D4" w:rsidRPr="00684A76" w:rsidRDefault="00E266D4" w:rsidP="00E266D4">
                      <w:pPr>
                        <w:ind w:left="284" w:right="417"/>
                        <w:rPr>
                          <w:rFonts w:cs="Times New Roman"/>
                          <w:sz w:val="32"/>
                          <w:szCs w:val="32"/>
                        </w:rPr>
                      </w:pPr>
                    </w:p>
                    <w:p w14:paraId="5D7A558C" w14:textId="77777777" w:rsidR="00E266D4" w:rsidRPr="00684A76" w:rsidRDefault="00E266D4" w:rsidP="00E266D4">
                      <w:pPr>
                        <w:ind w:left="284" w:right="417"/>
                        <w:rPr>
                          <w:rFonts w:cs="Times New Roman"/>
                          <w:sz w:val="32"/>
                          <w:szCs w:val="32"/>
                        </w:rPr>
                      </w:pPr>
                    </w:p>
                    <w:p w14:paraId="3930B3FA" w14:textId="77777777" w:rsidR="00E266D4" w:rsidRPr="00684A76" w:rsidRDefault="00E266D4" w:rsidP="00E266D4">
                      <w:pPr>
                        <w:ind w:left="284" w:right="417"/>
                        <w:rPr>
                          <w:rFonts w:cs="Times New Roman"/>
                          <w:sz w:val="32"/>
                          <w:szCs w:val="32"/>
                        </w:rPr>
                      </w:pPr>
                    </w:p>
                    <w:p w14:paraId="1C7548AD" w14:textId="77777777" w:rsidR="00E266D4" w:rsidRPr="00684A76" w:rsidRDefault="00E266D4" w:rsidP="00E266D4">
                      <w:pPr>
                        <w:pStyle w:val="Heading11"/>
                        <w:spacing w:before="0" w:line="360" w:lineRule="auto"/>
                        <w:ind w:left="284" w:right="417"/>
                        <w:jc w:val="center"/>
                        <w:rPr>
                          <w:lang w:val="vi-VN"/>
                        </w:rPr>
                      </w:pPr>
                      <w:r w:rsidRPr="00684A76">
                        <w:rPr>
                          <w:lang w:val="vi-VN"/>
                        </w:rPr>
                        <w:t>Trường Đại học Luật, Đại học Huế</w:t>
                      </w:r>
                    </w:p>
                  </w:txbxContent>
                </v:textbox>
                <w10:wrap anchorx="margin"/>
              </v:shape>
            </w:pict>
          </mc:Fallback>
        </mc:AlternateContent>
      </w:r>
    </w:p>
    <w:p w14:paraId="6EFDC834" w14:textId="28056BF7" w:rsidR="00742A90" w:rsidRDefault="00CB45AC" w:rsidP="00742A90">
      <w:pPr>
        <w:spacing w:after="0" w:line="360" w:lineRule="auto"/>
        <w:jc w:val="center"/>
        <w:rPr>
          <w:rFonts w:cs="Times New Roman"/>
          <w:b/>
          <w:sz w:val="28"/>
          <w:szCs w:val="28"/>
        </w:rPr>
      </w:pPr>
      <w:r>
        <w:rPr>
          <w:rFonts w:cs="Times New Roman"/>
          <w:b/>
          <w:sz w:val="28"/>
          <w:szCs w:val="28"/>
        </w:rPr>
        <w:lastRenderedPageBreak/>
        <w:t xml:space="preserve">MỤC LỤC </w:t>
      </w:r>
    </w:p>
    <w:p w14:paraId="0EFBC701" w14:textId="609EEEA3" w:rsidR="00CB45AC" w:rsidRPr="00CB45AC" w:rsidRDefault="00CB45AC" w:rsidP="00CB45AC">
      <w:pPr>
        <w:pStyle w:val="TOC1"/>
        <w:tabs>
          <w:tab w:val="right" w:leader="dot" w:pos="8778"/>
        </w:tabs>
        <w:spacing w:after="0" w:line="360" w:lineRule="auto"/>
        <w:jc w:val="both"/>
        <w:rPr>
          <w:rFonts w:asciiTheme="minorHAnsi" w:eastAsiaTheme="minorEastAsia" w:hAnsiTheme="minorHAnsi"/>
          <w:noProof/>
          <w:sz w:val="28"/>
          <w:szCs w:val="28"/>
        </w:rPr>
      </w:pPr>
      <w:r w:rsidRPr="00CB45AC">
        <w:rPr>
          <w:rFonts w:cs="Times New Roman"/>
          <w:b/>
          <w:sz w:val="28"/>
          <w:szCs w:val="28"/>
        </w:rPr>
        <w:fldChar w:fldCharType="begin"/>
      </w:r>
      <w:r w:rsidRPr="00CB45AC">
        <w:rPr>
          <w:rFonts w:cs="Times New Roman"/>
          <w:b/>
          <w:sz w:val="28"/>
          <w:szCs w:val="28"/>
        </w:rPr>
        <w:instrText xml:space="preserve"> TOC \h \z \t "..1,1,..2,1,..3,1" </w:instrText>
      </w:r>
      <w:r w:rsidRPr="00CB45AC">
        <w:rPr>
          <w:rFonts w:cs="Times New Roman"/>
          <w:b/>
          <w:sz w:val="28"/>
          <w:szCs w:val="28"/>
        </w:rPr>
        <w:fldChar w:fldCharType="separate"/>
      </w:r>
      <w:hyperlink w:anchor="_Toc211244397" w:history="1">
        <w:r w:rsidRPr="00CB45AC">
          <w:rPr>
            <w:rStyle w:val="Hyperlink"/>
            <w:b/>
            <w:noProof/>
            <w:sz w:val="28"/>
            <w:szCs w:val="28"/>
          </w:rPr>
          <w:t>MỞ ĐẦU</w:t>
        </w:r>
        <w:r w:rsidRPr="00CB45AC">
          <w:rPr>
            <w:b/>
            <w:noProof/>
            <w:webHidden/>
            <w:sz w:val="28"/>
            <w:szCs w:val="28"/>
          </w:rPr>
          <w:tab/>
        </w:r>
        <w:r w:rsidRPr="00CB45AC">
          <w:rPr>
            <w:b/>
            <w:noProof/>
            <w:webHidden/>
            <w:sz w:val="28"/>
            <w:szCs w:val="28"/>
          </w:rPr>
          <w:fldChar w:fldCharType="begin"/>
        </w:r>
        <w:r w:rsidRPr="00CB45AC">
          <w:rPr>
            <w:b/>
            <w:noProof/>
            <w:webHidden/>
            <w:sz w:val="28"/>
            <w:szCs w:val="28"/>
          </w:rPr>
          <w:instrText xml:space="preserve"> PAGEREF _Toc211244397 \h </w:instrText>
        </w:r>
        <w:r w:rsidRPr="00CB45AC">
          <w:rPr>
            <w:b/>
            <w:noProof/>
            <w:webHidden/>
            <w:sz w:val="28"/>
            <w:szCs w:val="28"/>
          </w:rPr>
        </w:r>
        <w:r w:rsidRPr="00CB45AC">
          <w:rPr>
            <w:b/>
            <w:noProof/>
            <w:webHidden/>
            <w:sz w:val="28"/>
            <w:szCs w:val="28"/>
          </w:rPr>
          <w:fldChar w:fldCharType="separate"/>
        </w:r>
        <w:r w:rsidRPr="00CB45AC">
          <w:rPr>
            <w:b/>
            <w:noProof/>
            <w:webHidden/>
            <w:sz w:val="28"/>
            <w:szCs w:val="28"/>
          </w:rPr>
          <w:t>1</w:t>
        </w:r>
        <w:r w:rsidRPr="00CB45AC">
          <w:rPr>
            <w:b/>
            <w:noProof/>
            <w:webHidden/>
            <w:sz w:val="28"/>
            <w:szCs w:val="28"/>
          </w:rPr>
          <w:fldChar w:fldCharType="end"/>
        </w:r>
      </w:hyperlink>
    </w:p>
    <w:p w14:paraId="6C0E32A0" w14:textId="1ABAF023" w:rsidR="00CB45AC" w:rsidRPr="00CB45AC" w:rsidRDefault="00CB45AC" w:rsidP="00CB45AC">
      <w:pPr>
        <w:pStyle w:val="TOC1"/>
        <w:tabs>
          <w:tab w:val="right" w:leader="dot" w:pos="8778"/>
        </w:tabs>
        <w:spacing w:after="0" w:line="360" w:lineRule="auto"/>
        <w:jc w:val="both"/>
        <w:rPr>
          <w:rFonts w:asciiTheme="minorHAnsi" w:eastAsiaTheme="minorEastAsia" w:hAnsiTheme="minorHAnsi"/>
          <w:noProof/>
          <w:sz w:val="28"/>
          <w:szCs w:val="28"/>
        </w:rPr>
      </w:pPr>
      <w:hyperlink w:anchor="_Toc211244398" w:history="1">
        <w:r w:rsidRPr="00CB45AC">
          <w:rPr>
            <w:rStyle w:val="Hyperlink"/>
            <w:noProof/>
            <w:sz w:val="28"/>
            <w:szCs w:val="28"/>
          </w:rPr>
          <w:t>1. Tính cấp thiết của việc nghiên cứu đề án</w:t>
        </w:r>
        <w:r w:rsidRPr="00CB45AC">
          <w:rPr>
            <w:noProof/>
            <w:webHidden/>
            <w:sz w:val="28"/>
            <w:szCs w:val="28"/>
          </w:rPr>
          <w:tab/>
        </w:r>
        <w:r w:rsidRPr="00CB45AC">
          <w:rPr>
            <w:noProof/>
            <w:webHidden/>
            <w:sz w:val="28"/>
            <w:szCs w:val="28"/>
          </w:rPr>
          <w:fldChar w:fldCharType="begin"/>
        </w:r>
        <w:r w:rsidRPr="00CB45AC">
          <w:rPr>
            <w:noProof/>
            <w:webHidden/>
            <w:sz w:val="28"/>
            <w:szCs w:val="28"/>
          </w:rPr>
          <w:instrText xml:space="preserve"> PAGEREF _Toc211244398 \h </w:instrText>
        </w:r>
        <w:r w:rsidRPr="00CB45AC">
          <w:rPr>
            <w:noProof/>
            <w:webHidden/>
            <w:sz w:val="28"/>
            <w:szCs w:val="28"/>
          </w:rPr>
        </w:r>
        <w:r w:rsidRPr="00CB45AC">
          <w:rPr>
            <w:noProof/>
            <w:webHidden/>
            <w:sz w:val="28"/>
            <w:szCs w:val="28"/>
          </w:rPr>
          <w:fldChar w:fldCharType="separate"/>
        </w:r>
        <w:r w:rsidRPr="00CB45AC">
          <w:rPr>
            <w:noProof/>
            <w:webHidden/>
            <w:sz w:val="28"/>
            <w:szCs w:val="28"/>
          </w:rPr>
          <w:t>1</w:t>
        </w:r>
        <w:r w:rsidRPr="00CB45AC">
          <w:rPr>
            <w:noProof/>
            <w:webHidden/>
            <w:sz w:val="28"/>
            <w:szCs w:val="28"/>
          </w:rPr>
          <w:fldChar w:fldCharType="end"/>
        </w:r>
      </w:hyperlink>
    </w:p>
    <w:p w14:paraId="77B905FA" w14:textId="4225397B" w:rsidR="00CB45AC" w:rsidRPr="00CB45AC" w:rsidRDefault="00CB45AC" w:rsidP="00CB45AC">
      <w:pPr>
        <w:pStyle w:val="TOC1"/>
        <w:tabs>
          <w:tab w:val="right" w:leader="dot" w:pos="8778"/>
        </w:tabs>
        <w:spacing w:after="0" w:line="360" w:lineRule="auto"/>
        <w:jc w:val="both"/>
        <w:rPr>
          <w:rFonts w:asciiTheme="minorHAnsi" w:eastAsiaTheme="minorEastAsia" w:hAnsiTheme="minorHAnsi"/>
          <w:noProof/>
          <w:sz w:val="28"/>
          <w:szCs w:val="28"/>
        </w:rPr>
      </w:pPr>
      <w:hyperlink w:anchor="_Toc211244399" w:history="1">
        <w:r w:rsidRPr="00CB45AC">
          <w:rPr>
            <w:rStyle w:val="Hyperlink"/>
            <w:noProof/>
            <w:sz w:val="28"/>
            <w:szCs w:val="28"/>
          </w:rPr>
          <w:t>2.</w:t>
        </w:r>
        <w:r w:rsidRPr="00CB45AC">
          <w:rPr>
            <w:rStyle w:val="Hyperlink"/>
            <w:rFonts w:eastAsia="Arial"/>
            <w:noProof/>
            <w:sz w:val="28"/>
            <w:szCs w:val="28"/>
          </w:rPr>
          <w:t xml:space="preserve"> </w:t>
        </w:r>
        <w:r w:rsidRPr="00CB45AC">
          <w:rPr>
            <w:rStyle w:val="Hyperlink"/>
            <w:noProof/>
            <w:sz w:val="28"/>
            <w:szCs w:val="28"/>
          </w:rPr>
          <w:t>Tình hình nghiên cứu đề án</w:t>
        </w:r>
        <w:r w:rsidRPr="00CB45AC">
          <w:rPr>
            <w:noProof/>
            <w:webHidden/>
            <w:sz w:val="28"/>
            <w:szCs w:val="28"/>
          </w:rPr>
          <w:tab/>
        </w:r>
        <w:r w:rsidRPr="00CB45AC">
          <w:rPr>
            <w:noProof/>
            <w:webHidden/>
            <w:sz w:val="28"/>
            <w:szCs w:val="28"/>
          </w:rPr>
          <w:fldChar w:fldCharType="begin"/>
        </w:r>
        <w:r w:rsidRPr="00CB45AC">
          <w:rPr>
            <w:noProof/>
            <w:webHidden/>
            <w:sz w:val="28"/>
            <w:szCs w:val="28"/>
          </w:rPr>
          <w:instrText xml:space="preserve"> PAGEREF _Toc211244399 \h </w:instrText>
        </w:r>
        <w:r w:rsidRPr="00CB45AC">
          <w:rPr>
            <w:noProof/>
            <w:webHidden/>
            <w:sz w:val="28"/>
            <w:szCs w:val="28"/>
          </w:rPr>
        </w:r>
        <w:r w:rsidRPr="00CB45AC">
          <w:rPr>
            <w:noProof/>
            <w:webHidden/>
            <w:sz w:val="28"/>
            <w:szCs w:val="28"/>
          </w:rPr>
          <w:fldChar w:fldCharType="separate"/>
        </w:r>
        <w:r w:rsidRPr="00CB45AC">
          <w:rPr>
            <w:noProof/>
            <w:webHidden/>
            <w:sz w:val="28"/>
            <w:szCs w:val="28"/>
          </w:rPr>
          <w:t>2</w:t>
        </w:r>
        <w:r w:rsidRPr="00CB45AC">
          <w:rPr>
            <w:noProof/>
            <w:webHidden/>
            <w:sz w:val="28"/>
            <w:szCs w:val="28"/>
          </w:rPr>
          <w:fldChar w:fldCharType="end"/>
        </w:r>
      </w:hyperlink>
    </w:p>
    <w:p w14:paraId="102750B8" w14:textId="23BE5B24" w:rsidR="00CB45AC" w:rsidRPr="00CB45AC" w:rsidRDefault="00CB45AC" w:rsidP="00CB45AC">
      <w:pPr>
        <w:pStyle w:val="TOC1"/>
        <w:tabs>
          <w:tab w:val="right" w:leader="dot" w:pos="8778"/>
        </w:tabs>
        <w:spacing w:after="0" w:line="360" w:lineRule="auto"/>
        <w:jc w:val="both"/>
        <w:rPr>
          <w:rFonts w:asciiTheme="minorHAnsi" w:eastAsiaTheme="minorEastAsia" w:hAnsiTheme="minorHAnsi"/>
          <w:noProof/>
          <w:sz w:val="28"/>
          <w:szCs w:val="28"/>
        </w:rPr>
      </w:pPr>
      <w:hyperlink w:anchor="_Toc211244400" w:history="1">
        <w:r w:rsidRPr="00CB45AC">
          <w:rPr>
            <w:rStyle w:val="Hyperlink"/>
            <w:noProof/>
            <w:sz w:val="28"/>
            <w:szCs w:val="28"/>
          </w:rPr>
          <w:t>3. Mục đích và nhiệm vụ nghiên cứu đề án</w:t>
        </w:r>
        <w:r w:rsidRPr="00CB45AC">
          <w:rPr>
            <w:noProof/>
            <w:webHidden/>
            <w:sz w:val="28"/>
            <w:szCs w:val="28"/>
          </w:rPr>
          <w:tab/>
        </w:r>
        <w:r w:rsidRPr="00CB45AC">
          <w:rPr>
            <w:noProof/>
            <w:webHidden/>
            <w:sz w:val="28"/>
            <w:szCs w:val="28"/>
          </w:rPr>
          <w:fldChar w:fldCharType="begin"/>
        </w:r>
        <w:r w:rsidRPr="00CB45AC">
          <w:rPr>
            <w:noProof/>
            <w:webHidden/>
            <w:sz w:val="28"/>
            <w:szCs w:val="28"/>
          </w:rPr>
          <w:instrText xml:space="preserve"> PAGEREF _Toc211244400 \h </w:instrText>
        </w:r>
        <w:r w:rsidRPr="00CB45AC">
          <w:rPr>
            <w:noProof/>
            <w:webHidden/>
            <w:sz w:val="28"/>
            <w:szCs w:val="28"/>
          </w:rPr>
        </w:r>
        <w:r w:rsidRPr="00CB45AC">
          <w:rPr>
            <w:noProof/>
            <w:webHidden/>
            <w:sz w:val="28"/>
            <w:szCs w:val="28"/>
          </w:rPr>
          <w:fldChar w:fldCharType="separate"/>
        </w:r>
        <w:r w:rsidRPr="00CB45AC">
          <w:rPr>
            <w:noProof/>
            <w:webHidden/>
            <w:sz w:val="28"/>
            <w:szCs w:val="28"/>
          </w:rPr>
          <w:t>2</w:t>
        </w:r>
        <w:r w:rsidRPr="00CB45AC">
          <w:rPr>
            <w:noProof/>
            <w:webHidden/>
            <w:sz w:val="28"/>
            <w:szCs w:val="28"/>
          </w:rPr>
          <w:fldChar w:fldCharType="end"/>
        </w:r>
      </w:hyperlink>
    </w:p>
    <w:p w14:paraId="4F5050ED" w14:textId="19C07298" w:rsidR="00CB45AC" w:rsidRPr="00CB45AC" w:rsidRDefault="00CB45AC" w:rsidP="00CB45AC">
      <w:pPr>
        <w:pStyle w:val="TOC1"/>
        <w:tabs>
          <w:tab w:val="right" w:leader="dot" w:pos="8778"/>
        </w:tabs>
        <w:spacing w:after="0" w:line="360" w:lineRule="auto"/>
        <w:jc w:val="both"/>
        <w:rPr>
          <w:rFonts w:asciiTheme="minorHAnsi" w:eastAsiaTheme="minorEastAsia" w:hAnsiTheme="minorHAnsi"/>
          <w:noProof/>
          <w:sz w:val="28"/>
          <w:szCs w:val="28"/>
        </w:rPr>
      </w:pPr>
      <w:hyperlink w:anchor="_Toc211244401" w:history="1">
        <w:r w:rsidRPr="00CB45AC">
          <w:rPr>
            <w:rStyle w:val="Hyperlink"/>
            <w:noProof/>
            <w:sz w:val="28"/>
            <w:szCs w:val="28"/>
          </w:rPr>
          <w:t>4. Đối tượng và phạm vi nghiên cứu đề án</w:t>
        </w:r>
        <w:r w:rsidRPr="00CB45AC">
          <w:rPr>
            <w:noProof/>
            <w:webHidden/>
            <w:sz w:val="28"/>
            <w:szCs w:val="28"/>
          </w:rPr>
          <w:tab/>
        </w:r>
        <w:r w:rsidRPr="00CB45AC">
          <w:rPr>
            <w:noProof/>
            <w:webHidden/>
            <w:sz w:val="28"/>
            <w:szCs w:val="28"/>
          </w:rPr>
          <w:fldChar w:fldCharType="begin"/>
        </w:r>
        <w:r w:rsidRPr="00CB45AC">
          <w:rPr>
            <w:noProof/>
            <w:webHidden/>
            <w:sz w:val="28"/>
            <w:szCs w:val="28"/>
          </w:rPr>
          <w:instrText xml:space="preserve"> PAGEREF _Toc211244401 \h </w:instrText>
        </w:r>
        <w:r w:rsidRPr="00CB45AC">
          <w:rPr>
            <w:noProof/>
            <w:webHidden/>
            <w:sz w:val="28"/>
            <w:szCs w:val="28"/>
          </w:rPr>
        </w:r>
        <w:r w:rsidRPr="00CB45AC">
          <w:rPr>
            <w:noProof/>
            <w:webHidden/>
            <w:sz w:val="28"/>
            <w:szCs w:val="28"/>
          </w:rPr>
          <w:fldChar w:fldCharType="separate"/>
        </w:r>
        <w:r w:rsidRPr="00CB45AC">
          <w:rPr>
            <w:noProof/>
            <w:webHidden/>
            <w:sz w:val="28"/>
            <w:szCs w:val="28"/>
          </w:rPr>
          <w:t>3</w:t>
        </w:r>
        <w:r w:rsidRPr="00CB45AC">
          <w:rPr>
            <w:noProof/>
            <w:webHidden/>
            <w:sz w:val="28"/>
            <w:szCs w:val="28"/>
          </w:rPr>
          <w:fldChar w:fldCharType="end"/>
        </w:r>
      </w:hyperlink>
    </w:p>
    <w:p w14:paraId="573D62C5" w14:textId="64C585D9" w:rsidR="00CB45AC" w:rsidRPr="00CB45AC" w:rsidRDefault="00CB45AC" w:rsidP="00CB45AC">
      <w:pPr>
        <w:pStyle w:val="TOC1"/>
        <w:tabs>
          <w:tab w:val="right" w:leader="dot" w:pos="8778"/>
        </w:tabs>
        <w:spacing w:after="0" w:line="360" w:lineRule="auto"/>
        <w:jc w:val="both"/>
        <w:rPr>
          <w:rFonts w:asciiTheme="minorHAnsi" w:eastAsiaTheme="minorEastAsia" w:hAnsiTheme="minorHAnsi"/>
          <w:noProof/>
          <w:sz w:val="28"/>
          <w:szCs w:val="28"/>
        </w:rPr>
      </w:pPr>
      <w:hyperlink w:anchor="_Toc211244402" w:history="1">
        <w:r w:rsidRPr="00CB45AC">
          <w:rPr>
            <w:rStyle w:val="Hyperlink"/>
            <w:noProof/>
            <w:sz w:val="28"/>
            <w:szCs w:val="28"/>
          </w:rPr>
          <w:t>5. Phương pháp nghiên cứu đề án</w:t>
        </w:r>
        <w:r w:rsidRPr="00CB45AC">
          <w:rPr>
            <w:noProof/>
            <w:webHidden/>
            <w:sz w:val="28"/>
            <w:szCs w:val="28"/>
          </w:rPr>
          <w:tab/>
        </w:r>
        <w:r w:rsidRPr="00CB45AC">
          <w:rPr>
            <w:noProof/>
            <w:webHidden/>
            <w:sz w:val="28"/>
            <w:szCs w:val="28"/>
          </w:rPr>
          <w:fldChar w:fldCharType="begin"/>
        </w:r>
        <w:r w:rsidRPr="00CB45AC">
          <w:rPr>
            <w:noProof/>
            <w:webHidden/>
            <w:sz w:val="28"/>
            <w:szCs w:val="28"/>
          </w:rPr>
          <w:instrText xml:space="preserve"> PAGEREF _Toc211244402 \h </w:instrText>
        </w:r>
        <w:r w:rsidRPr="00CB45AC">
          <w:rPr>
            <w:noProof/>
            <w:webHidden/>
            <w:sz w:val="28"/>
            <w:szCs w:val="28"/>
          </w:rPr>
        </w:r>
        <w:r w:rsidRPr="00CB45AC">
          <w:rPr>
            <w:noProof/>
            <w:webHidden/>
            <w:sz w:val="28"/>
            <w:szCs w:val="28"/>
          </w:rPr>
          <w:fldChar w:fldCharType="separate"/>
        </w:r>
        <w:r w:rsidRPr="00CB45AC">
          <w:rPr>
            <w:noProof/>
            <w:webHidden/>
            <w:sz w:val="28"/>
            <w:szCs w:val="28"/>
          </w:rPr>
          <w:t>4</w:t>
        </w:r>
        <w:r w:rsidRPr="00CB45AC">
          <w:rPr>
            <w:noProof/>
            <w:webHidden/>
            <w:sz w:val="28"/>
            <w:szCs w:val="28"/>
          </w:rPr>
          <w:fldChar w:fldCharType="end"/>
        </w:r>
      </w:hyperlink>
    </w:p>
    <w:p w14:paraId="69031520" w14:textId="26AF98DF" w:rsidR="00CB45AC" w:rsidRPr="00CB45AC" w:rsidRDefault="00CB45AC" w:rsidP="00CB45AC">
      <w:pPr>
        <w:pStyle w:val="TOC1"/>
        <w:tabs>
          <w:tab w:val="right" w:leader="dot" w:pos="8778"/>
        </w:tabs>
        <w:spacing w:after="0" w:line="360" w:lineRule="auto"/>
        <w:jc w:val="both"/>
        <w:rPr>
          <w:rFonts w:asciiTheme="minorHAnsi" w:eastAsiaTheme="minorEastAsia" w:hAnsiTheme="minorHAnsi"/>
          <w:noProof/>
          <w:sz w:val="28"/>
          <w:szCs w:val="28"/>
        </w:rPr>
      </w:pPr>
      <w:hyperlink w:anchor="_Toc211244403" w:history="1">
        <w:r w:rsidRPr="00CB45AC">
          <w:rPr>
            <w:rStyle w:val="Hyperlink"/>
            <w:noProof/>
            <w:sz w:val="28"/>
            <w:szCs w:val="28"/>
          </w:rPr>
          <w:t>6. Ý nghĩa khoa học và ý nghĩa thực tiễn của đề án</w:t>
        </w:r>
        <w:r w:rsidRPr="00CB45AC">
          <w:rPr>
            <w:noProof/>
            <w:webHidden/>
            <w:sz w:val="28"/>
            <w:szCs w:val="28"/>
          </w:rPr>
          <w:tab/>
        </w:r>
        <w:r w:rsidRPr="00CB45AC">
          <w:rPr>
            <w:noProof/>
            <w:webHidden/>
            <w:sz w:val="28"/>
            <w:szCs w:val="28"/>
          </w:rPr>
          <w:fldChar w:fldCharType="begin"/>
        </w:r>
        <w:r w:rsidRPr="00CB45AC">
          <w:rPr>
            <w:noProof/>
            <w:webHidden/>
            <w:sz w:val="28"/>
            <w:szCs w:val="28"/>
          </w:rPr>
          <w:instrText xml:space="preserve"> PAGEREF _Toc211244403 \h </w:instrText>
        </w:r>
        <w:r w:rsidRPr="00CB45AC">
          <w:rPr>
            <w:noProof/>
            <w:webHidden/>
            <w:sz w:val="28"/>
            <w:szCs w:val="28"/>
          </w:rPr>
        </w:r>
        <w:r w:rsidRPr="00CB45AC">
          <w:rPr>
            <w:noProof/>
            <w:webHidden/>
            <w:sz w:val="28"/>
            <w:szCs w:val="28"/>
          </w:rPr>
          <w:fldChar w:fldCharType="separate"/>
        </w:r>
        <w:r w:rsidRPr="00CB45AC">
          <w:rPr>
            <w:noProof/>
            <w:webHidden/>
            <w:sz w:val="28"/>
            <w:szCs w:val="28"/>
          </w:rPr>
          <w:t>5</w:t>
        </w:r>
        <w:r w:rsidRPr="00CB45AC">
          <w:rPr>
            <w:noProof/>
            <w:webHidden/>
            <w:sz w:val="28"/>
            <w:szCs w:val="28"/>
          </w:rPr>
          <w:fldChar w:fldCharType="end"/>
        </w:r>
      </w:hyperlink>
    </w:p>
    <w:p w14:paraId="364E6C9A" w14:textId="7D2A01A4" w:rsidR="00CB45AC" w:rsidRPr="00CB45AC" w:rsidRDefault="00CB45AC" w:rsidP="00CB45AC">
      <w:pPr>
        <w:pStyle w:val="TOC1"/>
        <w:tabs>
          <w:tab w:val="right" w:leader="dot" w:pos="8778"/>
        </w:tabs>
        <w:spacing w:after="0" w:line="360" w:lineRule="auto"/>
        <w:jc w:val="both"/>
        <w:rPr>
          <w:rFonts w:asciiTheme="minorHAnsi" w:eastAsiaTheme="minorEastAsia" w:hAnsiTheme="minorHAnsi"/>
          <w:noProof/>
          <w:sz w:val="28"/>
          <w:szCs w:val="28"/>
        </w:rPr>
      </w:pPr>
      <w:hyperlink w:anchor="_Toc211244404" w:history="1">
        <w:r w:rsidRPr="00CB45AC">
          <w:rPr>
            <w:rStyle w:val="Hyperlink"/>
            <w:noProof/>
            <w:sz w:val="28"/>
            <w:szCs w:val="28"/>
          </w:rPr>
          <w:t>7. Kết cấu của đề án</w:t>
        </w:r>
        <w:r w:rsidRPr="00CB45AC">
          <w:rPr>
            <w:noProof/>
            <w:webHidden/>
            <w:sz w:val="28"/>
            <w:szCs w:val="28"/>
          </w:rPr>
          <w:tab/>
        </w:r>
        <w:r w:rsidRPr="00CB45AC">
          <w:rPr>
            <w:noProof/>
            <w:webHidden/>
            <w:sz w:val="28"/>
            <w:szCs w:val="28"/>
          </w:rPr>
          <w:fldChar w:fldCharType="begin"/>
        </w:r>
        <w:r w:rsidRPr="00CB45AC">
          <w:rPr>
            <w:noProof/>
            <w:webHidden/>
            <w:sz w:val="28"/>
            <w:szCs w:val="28"/>
          </w:rPr>
          <w:instrText xml:space="preserve"> PAGEREF _Toc211244404 \h </w:instrText>
        </w:r>
        <w:r w:rsidRPr="00CB45AC">
          <w:rPr>
            <w:noProof/>
            <w:webHidden/>
            <w:sz w:val="28"/>
            <w:szCs w:val="28"/>
          </w:rPr>
        </w:r>
        <w:r w:rsidRPr="00CB45AC">
          <w:rPr>
            <w:noProof/>
            <w:webHidden/>
            <w:sz w:val="28"/>
            <w:szCs w:val="28"/>
          </w:rPr>
          <w:fldChar w:fldCharType="separate"/>
        </w:r>
        <w:r w:rsidRPr="00CB45AC">
          <w:rPr>
            <w:noProof/>
            <w:webHidden/>
            <w:sz w:val="28"/>
            <w:szCs w:val="28"/>
          </w:rPr>
          <w:t>5</w:t>
        </w:r>
        <w:r w:rsidRPr="00CB45AC">
          <w:rPr>
            <w:noProof/>
            <w:webHidden/>
            <w:sz w:val="28"/>
            <w:szCs w:val="28"/>
          </w:rPr>
          <w:fldChar w:fldCharType="end"/>
        </w:r>
      </w:hyperlink>
    </w:p>
    <w:p w14:paraId="43920B48" w14:textId="6B64B35B" w:rsidR="00CB45AC" w:rsidRPr="00CB45AC" w:rsidRDefault="00CB45AC" w:rsidP="00CB45AC">
      <w:pPr>
        <w:pStyle w:val="TOC1"/>
        <w:tabs>
          <w:tab w:val="right" w:leader="dot" w:pos="8778"/>
        </w:tabs>
        <w:spacing w:after="0" w:line="360" w:lineRule="auto"/>
        <w:jc w:val="both"/>
        <w:rPr>
          <w:rFonts w:asciiTheme="minorHAnsi" w:eastAsiaTheme="minorEastAsia" w:hAnsiTheme="minorHAnsi"/>
          <w:b/>
          <w:noProof/>
          <w:sz w:val="28"/>
          <w:szCs w:val="28"/>
        </w:rPr>
      </w:pPr>
      <w:hyperlink w:anchor="_Toc211244405" w:history="1">
        <w:r w:rsidRPr="00CB45AC">
          <w:rPr>
            <w:rStyle w:val="Hyperlink"/>
            <w:b/>
            <w:noProof/>
            <w:sz w:val="28"/>
            <w:szCs w:val="28"/>
            <w:u w:val="none"/>
          </w:rPr>
          <w:t>Chương 1</w:t>
        </w:r>
        <w:r w:rsidRPr="00CB45AC">
          <w:rPr>
            <w:b/>
            <w:noProof/>
            <w:webHidden/>
            <w:sz w:val="28"/>
            <w:szCs w:val="28"/>
          </w:rPr>
          <w:t>.</w:t>
        </w:r>
      </w:hyperlink>
      <w:r w:rsidRPr="00CB45AC">
        <w:rPr>
          <w:rStyle w:val="Hyperlink"/>
          <w:b/>
          <w:noProof/>
          <w:sz w:val="28"/>
          <w:szCs w:val="28"/>
          <w:u w:val="none"/>
        </w:rPr>
        <w:t xml:space="preserve"> </w:t>
      </w:r>
      <w:hyperlink w:anchor="_Toc211244406" w:history="1">
        <w:r w:rsidRPr="00CB45AC">
          <w:rPr>
            <w:rStyle w:val="Hyperlink"/>
            <w:b/>
            <w:noProof/>
            <w:sz w:val="28"/>
            <w:szCs w:val="28"/>
            <w:u w:val="none"/>
          </w:rPr>
          <w:t>MỘT SỐ VẤN ĐỀ LÝ LUẬN PHÁP LUẬT VỀ KIỂM SÁT VIỆC GIẢI QUYẾT CÁC VỤ ÁN KINH DOANH THƯƠNG MẠI</w:t>
        </w:r>
      </w:hyperlink>
      <w:r w:rsidRPr="00CB45AC">
        <w:rPr>
          <w:rStyle w:val="Hyperlink"/>
          <w:b/>
          <w:noProof/>
          <w:sz w:val="28"/>
          <w:szCs w:val="28"/>
          <w:u w:val="none"/>
        </w:rPr>
        <w:t xml:space="preserve"> </w:t>
      </w:r>
      <w:hyperlink w:anchor="_Toc211244407" w:history="1">
        <w:r w:rsidRPr="00CB45AC">
          <w:rPr>
            <w:rStyle w:val="Hyperlink"/>
            <w:b/>
            <w:noProof/>
            <w:sz w:val="28"/>
            <w:szCs w:val="28"/>
            <w:u w:val="none"/>
          </w:rPr>
          <w:t>THEO THỦ TỤC GIÁM ĐỐC THẨM</w:t>
        </w:r>
        <w:r w:rsidRPr="00CB45AC">
          <w:rPr>
            <w:b/>
            <w:noProof/>
            <w:webHidden/>
            <w:sz w:val="28"/>
            <w:szCs w:val="28"/>
          </w:rPr>
          <w:tab/>
        </w:r>
        <w:r w:rsidRPr="00CB45AC">
          <w:rPr>
            <w:b/>
            <w:noProof/>
            <w:webHidden/>
            <w:sz w:val="28"/>
            <w:szCs w:val="28"/>
          </w:rPr>
          <w:fldChar w:fldCharType="begin"/>
        </w:r>
        <w:r w:rsidRPr="00CB45AC">
          <w:rPr>
            <w:b/>
            <w:noProof/>
            <w:webHidden/>
            <w:sz w:val="28"/>
            <w:szCs w:val="28"/>
          </w:rPr>
          <w:instrText xml:space="preserve"> PAGEREF _Toc211244407 \h </w:instrText>
        </w:r>
        <w:r w:rsidRPr="00CB45AC">
          <w:rPr>
            <w:b/>
            <w:noProof/>
            <w:webHidden/>
            <w:sz w:val="28"/>
            <w:szCs w:val="28"/>
          </w:rPr>
        </w:r>
        <w:r w:rsidRPr="00CB45AC">
          <w:rPr>
            <w:b/>
            <w:noProof/>
            <w:webHidden/>
            <w:sz w:val="28"/>
            <w:szCs w:val="28"/>
          </w:rPr>
          <w:fldChar w:fldCharType="separate"/>
        </w:r>
        <w:r w:rsidRPr="00CB45AC">
          <w:rPr>
            <w:b/>
            <w:noProof/>
            <w:webHidden/>
            <w:sz w:val="28"/>
            <w:szCs w:val="28"/>
          </w:rPr>
          <w:t>6</w:t>
        </w:r>
        <w:r w:rsidRPr="00CB45AC">
          <w:rPr>
            <w:b/>
            <w:noProof/>
            <w:webHidden/>
            <w:sz w:val="28"/>
            <w:szCs w:val="28"/>
          </w:rPr>
          <w:fldChar w:fldCharType="end"/>
        </w:r>
      </w:hyperlink>
    </w:p>
    <w:p w14:paraId="54C7AD7C" w14:textId="7D9E3C27" w:rsidR="00CB45AC" w:rsidRPr="00CB45AC" w:rsidRDefault="00CB45AC" w:rsidP="00CB45AC">
      <w:pPr>
        <w:pStyle w:val="TOC1"/>
        <w:tabs>
          <w:tab w:val="right" w:leader="dot" w:pos="8778"/>
        </w:tabs>
        <w:spacing w:after="0" w:line="360" w:lineRule="auto"/>
        <w:jc w:val="both"/>
        <w:rPr>
          <w:rFonts w:asciiTheme="minorHAnsi" w:eastAsiaTheme="minorEastAsia" w:hAnsiTheme="minorHAnsi"/>
          <w:b/>
          <w:noProof/>
          <w:sz w:val="28"/>
          <w:szCs w:val="28"/>
        </w:rPr>
      </w:pPr>
      <w:hyperlink w:anchor="_Toc211244408" w:history="1">
        <w:r w:rsidRPr="00CB45AC">
          <w:rPr>
            <w:rStyle w:val="Hyperlink"/>
            <w:b/>
            <w:noProof/>
            <w:sz w:val="28"/>
            <w:szCs w:val="28"/>
            <w:u w:val="none"/>
            <w:lang w:val="da-DK"/>
          </w:rPr>
          <w:t xml:space="preserve">1.1. Khái quát pháp luật </w:t>
        </w:r>
        <w:r w:rsidRPr="00CB45AC">
          <w:rPr>
            <w:rStyle w:val="Hyperlink"/>
            <w:b/>
            <w:noProof/>
            <w:sz w:val="28"/>
            <w:szCs w:val="28"/>
            <w:u w:val="none"/>
          </w:rPr>
          <w:t>về kiểm sát việc giải quyết các vụ án kinh doanh thương mại theo thủ tục giám đốc thẩm</w:t>
        </w:r>
        <w:r w:rsidRPr="00CB45AC">
          <w:rPr>
            <w:b/>
            <w:noProof/>
            <w:webHidden/>
            <w:sz w:val="28"/>
            <w:szCs w:val="28"/>
          </w:rPr>
          <w:tab/>
        </w:r>
        <w:r w:rsidRPr="00CB45AC">
          <w:rPr>
            <w:b/>
            <w:noProof/>
            <w:webHidden/>
            <w:sz w:val="28"/>
            <w:szCs w:val="28"/>
          </w:rPr>
          <w:fldChar w:fldCharType="begin"/>
        </w:r>
        <w:r w:rsidRPr="00CB45AC">
          <w:rPr>
            <w:b/>
            <w:noProof/>
            <w:webHidden/>
            <w:sz w:val="28"/>
            <w:szCs w:val="28"/>
          </w:rPr>
          <w:instrText xml:space="preserve"> PAGEREF _Toc211244408 \h </w:instrText>
        </w:r>
        <w:r w:rsidRPr="00CB45AC">
          <w:rPr>
            <w:b/>
            <w:noProof/>
            <w:webHidden/>
            <w:sz w:val="28"/>
            <w:szCs w:val="28"/>
          </w:rPr>
        </w:r>
        <w:r w:rsidRPr="00CB45AC">
          <w:rPr>
            <w:b/>
            <w:noProof/>
            <w:webHidden/>
            <w:sz w:val="28"/>
            <w:szCs w:val="28"/>
          </w:rPr>
          <w:fldChar w:fldCharType="separate"/>
        </w:r>
        <w:r w:rsidRPr="00CB45AC">
          <w:rPr>
            <w:b/>
            <w:noProof/>
            <w:webHidden/>
            <w:sz w:val="28"/>
            <w:szCs w:val="28"/>
          </w:rPr>
          <w:t>6</w:t>
        </w:r>
        <w:r w:rsidRPr="00CB45AC">
          <w:rPr>
            <w:b/>
            <w:noProof/>
            <w:webHidden/>
            <w:sz w:val="28"/>
            <w:szCs w:val="28"/>
          </w:rPr>
          <w:fldChar w:fldCharType="end"/>
        </w:r>
      </w:hyperlink>
    </w:p>
    <w:p w14:paraId="0B575035" w14:textId="49996053" w:rsidR="00CB45AC" w:rsidRPr="00CB45AC" w:rsidRDefault="00CB45AC" w:rsidP="00CB45AC">
      <w:pPr>
        <w:pStyle w:val="TOC1"/>
        <w:tabs>
          <w:tab w:val="right" w:leader="dot" w:pos="8778"/>
        </w:tabs>
        <w:spacing w:after="0" w:line="360" w:lineRule="auto"/>
        <w:jc w:val="both"/>
        <w:rPr>
          <w:rFonts w:asciiTheme="minorHAnsi" w:eastAsiaTheme="minorEastAsia" w:hAnsiTheme="minorHAnsi"/>
          <w:noProof/>
          <w:sz w:val="28"/>
          <w:szCs w:val="28"/>
        </w:rPr>
      </w:pPr>
      <w:hyperlink w:anchor="_Toc211244409" w:history="1">
        <w:r w:rsidRPr="00CB45AC">
          <w:rPr>
            <w:rStyle w:val="Hyperlink"/>
            <w:noProof/>
            <w:sz w:val="28"/>
            <w:szCs w:val="28"/>
          </w:rPr>
          <w:t>1.1.1. Khái niệm, đặc điểm về kiểm sát việc giải quyết các vụ án kinh doanh thương mại theo thủ tục giám đốc thẩm</w:t>
        </w:r>
        <w:r w:rsidRPr="00CB45AC">
          <w:rPr>
            <w:noProof/>
            <w:webHidden/>
            <w:sz w:val="28"/>
            <w:szCs w:val="28"/>
          </w:rPr>
          <w:tab/>
        </w:r>
        <w:r w:rsidRPr="00CB45AC">
          <w:rPr>
            <w:noProof/>
            <w:webHidden/>
            <w:sz w:val="28"/>
            <w:szCs w:val="28"/>
          </w:rPr>
          <w:fldChar w:fldCharType="begin"/>
        </w:r>
        <w:r w:rsidRPr="00CB45AC">
          <w:rPr>
            <w:noProof/>
            <w:webHidden/>
            <w:sz w:val="28"/>
            <w:szCs w:val="28"/>
          </w:rPr>
          <w:instrText xml:space="preserve"> PAGEREF _Toc211244409 \h </w:instrText>
        </w:r>
        <w:r w:rsidRPr="00CB45AC">
          <w:rPr>
            <w:noProof/>
            <w:webHidden/>
            <w:sz w:val="28"/>
            <w:szCs w:val="28"/>
          </w:rPr>
        </w:r>
        <w:r w:rsidRPr="00CB45AC">
          <w:rPr>
            <w:noProof/>
            <w:webHidden/>
            <w:sz w:val="28"/>
            <w:szCs w:val="28"/>
          </w:rPr>
          <w:fldChar w:fldCharType="separate"/>
        </w:r>
        <w:r w:rsidRPr="00CB45AC">
          <w:rPr>
            <w:noProof/>
            <w:webHidden/>
            <w:sz w:val="28"/>
            <w:szCs w:val="28"/>
          </w:rPr>
          <w:t>6</w:t>
        </w:r>
        <w:r w:rsidRPr="00CB45AC">
          <w:rPr>
            <w:noProof/>
            <w:webHidden/>
            <w:sz w:val="28"/>
            <w:szCs w:val="28"/>
          </w:rPr>
          <w:fldChar w:fldCharType="end"/>
        </w:r>
      </w:hyperlink>
    </w:p>
    <w:p w14:paraId="2FACB2C8" w14:textId="1EBE97B8" w:rsidR="00CB45AC" w:rsidRPr="00CB45AC" w:rsidRDefault="00CB45AC" w:rsidP="00CB45AC">
      <w:pPr>
        <w:pStyle w:val="TOC1"/>
        <w:tabs>
          <w:tab w:val="right" w:leader="dot" w:pos="8778"/>
        </w:tabs>
        <w:spacing w:after="0" w:line="360" w:lineRule="auto"/>
        <w:jc w:val="both"/>
        <w:rPr>
          <w:rFonts w:asciiTheme="minorHAnsi" w:eastAsiaTheme="minorEastAsia" w:hAnsiTheme="minorHAnsi"/>
          <w:noProof/>
          <w:sz w:val="28"/>
          <w:szCs w:val="28"/>
        </w:rPr>
      </w:pPr>
      <w:hyperlink w:anchor="_Toc211244410" w:history="1">
        <w:r w:rsidRPr="00CB45AC">
          <w:rPr>
            <w:rStyle w:val="Hyperlink"/>
            <w:noProof/>
            <w:sz w:val="28"/>
            <w:szCs w:val="28"/>
          </w:rPr>
          <w:t>1.1.2. Khái niệm, đặc điểm pháp luật về kiểm sát việc giải quyết các vụ án kinh doanh thương mại theo thủ tục giám đốc thẩm</w:t>
        </w:r>
        <w:r w:rsidRPr="00CB45AC">
          <w:rPr>
            <w:noProof/>
            <w:webHidden/>
            <w:sz w:val="28"/>
            <w:szCs w:val="28"/>
          </w:rPr>
          <w:tab/>
        </w:r>
        <w:r w:rsidRPr="00CB45AC">
          <w:rPr>
            <w:noProof/>
            <w:webHidden/>
            <w:sz w:val="28"/>
            <w:szCs w:val="28"/>
          </w:rPr>
          <w:fldChar w:fldCharType="begin"/>
        </w:r>
        <w:r w:rsidRPr="00CB45AC">
          <w:rPr>
            <w:noProof/>
            <w:webHidden/>
            <w:sz w:val="28"/>
            <w:szCs w:val="28"/>
          </w:rPr>
          <w:instrText xml:space="preserve"> PAGEREF _Toc211244410 \h </w:instrText>
        </w:r>
        <w:r w:rsidRPr="00CB45AC">
          <w:rPr>
            <w:noProof/>
            <w:webHidden/>
            <w:sz w:val="28"/>
            <w:szCs w:val="28"/>
          </w:rPr>
        </w:r>
        <w:r w:rsidRPr="00CB45AC">
          <w:rPr>
            <w:noProof/>
            <w:webHidden/>
            <w:sz w:val="28"/>
            <w:szCs w:val="28"/>
          </w:rPr>
          <w:fldChar w:fldCharType="separate"/>
        </w:r>
        <w:r w:rsidRPr="00CB45AC">
          <w:rPr>
            <w:noProof/>
            <w:webHidden/>
            <w:sz w:val="28"/>
            <w:szCs w:val="28"/>
          </w:rPr>
          <w:t>7</w:t>
        </w:r>
        <w:r w:rsidRPr="00CB45AC">
          <w:rPr>
            <w:noProof/>
            <w:webHidden/>
            <w:sz w:val="28"/>
            <w:szCs w:val="28"/>
          </w:rPr>
          <w:fldChar w:fldCharType="end"/>
        </w:r>
      </w:hyperlink>
    </w:p>
    <w:p w14:paraId="0F537EF9" w14:textId="6B149620" w:rsidR="00CB45AC" w:rsidRPr="00CB45AC" w:rsidRDefault="00CB45AC" w:rsidP="00CB45AC">
      <w:pPr>
        <w:pStyle w:val="TOC1"/>
        <w:tabs>
          <w:tab w:val="right" w:leader="dot" w:pos="8778"/>
        </w:tabs>
        <w:spacing w:after="0" w:line="360" w:lineRule="auto"/>
        <w:jc w:val="both"/>
        <w:rPr>
          <w:rFonts w:asciiTheme="minorHAnsi" w:eastAsiaTheme="minorEastAsia" w:hAnsiTheme="minorHAnsi"/>
          <w:noProof/>
          <w:sz w:val="28"/>
          <w:szCs w:val="28"/>
        </w:rPr>
      </w:pPr>
      <w:hyperlink w:anchor="_Toc211244411" w:history="1">
        <w:r w:rsidRPr="00CB45AC">
          <w:rPr>
            <w:rStyle w:val="Hyperlink"/>
            <w:noProof/>
            <w:sz w:val="28"/>
            <w:szCs w:val="28"/>
            <w:lang w:val="vi-VN"/>
          </w:rPr>
          <w:t xml:space="preserve">1.1.2. </w:t>
        </w:r>
        <w:r w:rsidRPr="00CB45AC">
          <w:rPr>
            <w:rStyle w:val="Hyperlink"/>
            <w:noProof/>
            <w:sz w:val="28"/>
            <w:szCs w:val="28"/>
          </w:rPr>
          <w:t>Nội dung cơ bản của pháp luật về kiểm sát việc giải quyết các vụ án kinh doanh thương mại theo thủ tục giám đốc thẩm</w:t>
        </w:r>
        <w:r w:rsidRPr="00CB45AC">
          <w:rPr>
            <w:noProof/>
            <w:webHidden/>
            <w:sz w:val="28"/>
            <w:szCs w:val="28"/>
          </w:rPr>
          <w:tab/>
        </w:r>
        <w:r w:rsidRPr="00CB45AC">
          <w:rPr>
            <w:noProof/>
            <w:webHidden/>
            <w:sz w:val="28"/>
            <w:szCs w:val="28"/>
          </w:rPr>
          <w:fldChar w:fldCharType="begin"/>
        </w:r>
        <w:r w:rsidRPr="00CB45AC">
          <w:rPr>
            <w:noProof/>
            <w:webHidden/>
            <w:sz w:val="28"/>
            <w:szCs w:val="28"/>
          </w:rPr>
          <w:instrText xml:space="preserve"> PAGEREF _Toc211244411 \h </w:instrText>
        </w:r>
        <w:r w:rsidRPr="00CB45AC">
          <w:rPr>
            <w:noProof/>
            <w:webHidden/>
            <w:sz w:val="28"/>
            <w:szCs w:val="28"/>
          </w:rPr>
        </w:r>
        <w:r w:rsidRPr="00CB45AC">
          <w:rPr>
            <w:noProof/>
            <w:webHidden/>
            <w:sz w:val="28"/>
            <w:szCs w:val="28"/>
          </w:rPr>
          <w:fldChar w:fldCharType="separate"/>
        </w:r>
        <w:r w:rsidRPr="00CB45AC">
          <w:rPr>
            <w:noProof/>
            <w:webHidden/>
            <w:sz w:val="28"/>
            <w:szCs w:val="28"/>
          </w:rPr>
          <w:t>7</w:t>
        </w:r>
        <w:r w:rsidRPr="00CB45AC">
          <w:rPr>
            <w:noProof/>
            <w:webHidden/>
            <w:sz w:val="28"/>
            <w:szCs w:val="28"/>
          </w:rPr>
          <w:fldChar w:fldCharType="end"/>
        </w:r>
      </w:hyperlink>
    </w:p>
    <w:p w14:paraId="113AC18B" w14:textId="3BACF825" w:rsidR="00CB45AC" w:rsidRPr="00CB45AC" w:rsidRDefault="00CB45AC" w:rsidP="00CB45AC">
      <w:pPr>
        <w:pStyle w:val="TOC1"/>
        <w:tabs>
          <w:tab w:val="right" w:leader="dot" w:pos="8778"/>
        </w:tabs>
        <w:spacing w:after="0" w:line="360" w:lineRule="auto"/>
        <w:jc w:val="both"/>
        <w:rPr>
          <w:rFonts w:asciiTheme="minorHAnsi" w:eastAsiaTheme="minorEastAsia" w:hAnsiTheme="minorHAnsi"/>
          <w:noProof/>
          <w:sz w:val="28"/>
          <w:szCs w:val="28"/>
        </w:rPr>
      </w:pPr>
      <w:hyperlink w:anchor="_Toc211244412" w:history="1">
        <w:r w:rsidRPr="00CB45AC">
          <w:rPr>
            <w:rStyle w:val="Hyperlink"/>
            <w:noProof/>
            <w:sz w:val="28"/>
            <w:szCs w:val="28"/>
          </w:rPr>
          <w:t>1.1.</w:t>
        </w:r>
        <w:r w:rsidRPr="00CB45AC">
          <w:rPr>
            <w:rStyle w:val="Hyperlink"/>
            <w:noProof/>
            <w:sz w:val="28"/>
            <w:szCs w:val="28"/>
            <w:lang w:val="vi-VN"/>
          </w:rPr>
          <w:t>3</w:t>
        </w:r>
        <w:r w:rsidRPr="00CB45AC">
          <w:rPr>
            <w:rStyle w:val="Hyperlink"/>
            <w:noProof/>
            <w:sz w:val="28"/>
            <w:szCs w:val="28"/>
          </w:rPr>
          <w:t>. Vai trò của pháp luật về kiểm sát việc giải quyết các vụ án kinh doanh thương mại theo thủ tục giám đốc thẩm</w:t>
        </w:r>
        <w:r w:rsidRPr="00CB45AC">
          <w:rPr>
            <w:noProof/>
            <w:webHidden/>
            <w:sz w:val="28"/>
            <w:szCs w:val="28"/>
          </w:rPr>
          <w:tab/>
        </w:r>
        <w:r w:rsidRPr="00CB45AC">
          <w:rPr>
            <w:noProof/>
            <w:webHidden/>
            <w:sz w:val="28"/>
            <w:szCs w:val="28"/>
          </w:rPr>
          <w:fldChar w:fldCharType="begin"/>
        </w:r>
        <w:r w:rsidRPr="00CB45AC">
          <w:rPr>
            <w:noProof/>
            <w:webHidden/>
            <w:sz w:val="28"/>
            <w:szCs w:val="28"/>
          </w:rPr>
          <w:instrText xml:space="preserve"> PAGEREF _Toc211244412 \h </w:instrText>
        </w:r>
        <w:r w:rsidRPr="00CB45AC">
          <w:rPr>
            <w:noProof/>
            <w:webHidden/>
            <w:sz w:val="28"/>
            <w:szCs w:val="28"/>
          </w:rPr>
        </w:r>
        <w:r w:rsidRPr="00CB45AC">
          <w:rPr>
            <w:noProof/>
            <w:webHidden/>
            <w:sz w:val="28"/>
            <w:szCs w:val="28"/>
          </w:rPr>
          <w:fldChar w:fldCharType="separate"/>
        </w:r>
        <w:r w:rsidRPr="00CB45AC">
          <w:rPr>
            <w:noProof/>
            <w:webHidden/>
            <w:sz w:val="28"/>
            <w:szCs w:val="28"/>
          </w:rPr>
          <w:t>8</w:t>
        </w:r>
        <w:r w:rsidRPr="00CB45AC">
          <w:rPr>
            <w:noProof/>
            <w:webHidden/>
            <w:sz w:val="28"/>
            <w:szCs w:val="28"/>
          </w:rPr>
          <w:fldChar w:fldCharType="end"/>
        </w:r>
      </w:hyperlink>
    </w:p>
    <w:p w14:paraId="161FB5FC" w14:textId="602655A5" w:rsidR="00CB45AC" w:rsidRPr="00CB45AC" w:rsidRDefault="00CB45AC" w:rsidP="00CB45AC">
      <w:pPr>
        <w:pStyle w:val="TOC1"/>
        <w:tabs>
          <w:tab w:val="right" w:leader="dot" w:pos="8778"/>
        </w:tabs>
        <w:spacing w:after="0" w:line="360" w:lineRule="auto"/>
        <w:jc w:val="both"/>
        <w:rPr>
          <w:rFonts w:asciiTheme="minorHAnsi" w:eastAsiaTheme="minorEastAsia" w:hAnsiTheme="minorHAnsi"/>
          <w:noProof/>
          <w:sz w:val="28"/>
          <w:szCs w:val="28"/>
        </w:rPr>
      </w:pPr>
      <w:hyperlink w:anchor="_Toc211244413" w:history="1">
        <w:r w:rsidRPr="00CB45AC">
          <w:rPr>
            <w:rStyle w:val="Hyperlink"/>
            <w:b/>
            <w:noProof/>
            <w:sz w:val="28"/>
            <w:szCs w:val="28"/>
          </w:rPr>
          <w:t>1.2. Các yếu tố tác động đến việc thực hiện pháp luật về kiểm sát việc giải quyết các vụ án kinh doanh thương mại theo thủ tục giám đốc thẩm</w:t>
        </w:r>
        <w:r w:rsidRPr="00CB45AC">
          <w:rPr>
            <w:b/>
            <w:noProof/>
            <w:webHidden/>
            <w:sz w:val="28"/>
            <w:szCs w:val="28"/>
          </w:rPr>
          <w:tab/>
        </w:r>
        <w:r w:rsidRPr="00CB45AC">
          <w:rPr>
            <w:b/>
            <w:noProof/>
            <w:webHidden/>
            <w:sz w:val="28"/>
            <w:szCs w:val="28"/>
          </w:rPr>
          <w:fldChar w:fldCharType="begin"/>
        </w:r>
        <w:r w:rsidRPr="00CB45AC">
          <w:rPr>
            <w:b/>
            <w:noProof/>
            <w:webHidden/>
            <w:sz w:val="28"/>
            <w:szCs w:val="28"/>
          </w:rPr>
          <w:instrText xml:space="preserve"> PAGEREF _Toc211244413 \h </w:instrText>
        </w:r>
        <w:r w:rsidRPr="00CB45AC">
          <w:rPr>
            <w:b/>
            <w:noProof/>
            <w:webHidden/>
            <w:sz w:val="28"/>
            <w:szCs w:val="28"/>
          </w:rPr>
        </w:r>
        <w:r w:rsidRPr="00CB45AC">
          <w:rPr>
            <w:b/>
            <w:noProof/>
            <w:webHidden/>
            <w:sz w:val="28"/>
            <w:szCs w:val="28"/>
          </w:rPr>
          <w:fldChar w:fldCharType="separate"/>
        </w:r>
        <w:r w:rsidRPr="00CB45AC">
          <w:rPr>
            <w:b/>
            <w:noProof/>
            <w:webHidden/>
            <w:sz w:val="28"/>
            <w:szCs w:val="28"/>
          </w:rPr>
          <w:t>8</w:t>
        </w:r>
        <w:r w:rsidRPr="00CB45AC">
          <w:rPr>
            <w:b/>
            <w:noProof/>
            <w:webHidden/>
            <w:sz w:val="28"/>
            <w:szCs w:val="28"/>
          </w:rPr>
          <w:fldChar w:fldCharType="end"/>
        </w:r>
      </w:hyperlink>
    </w:p>
    <w:p w14:paraId="599538C5" w14:textId="09B36F7E" w:rsidR="00CB45AC" w:rsidRPr="00CB45AC" w:rsidRDefault="00CB45AC" w:rsidP="00CB45AC">
      <w:pPr>
        <w:pStyle w:val="TOC1"/>
        <w:tabs>
          <w:tab w:val="right" w:leader="dot" w:pos="8778"/>
        </w:tabs>
        <w:spacing w:after="0" w:line="360" w:lineRule="auto"/>
        <w:jc w:val="both"/>
        <w:rPr>
          <w:rFonts w:asciiTheme="minorHAnsi" w:eastAsiaTheme="minorEastAsia" w:hAnsiTheme="minorHAnsi"/>
          <w:noProof/>
          <w:sz w:val="28"/>
          <w:szCs w:val="28"/>
        </w:rPr>
      </w:pPr>
      <w:hyperlink w:anchor="_Toc211244414" w:history="1">
        <w:r w:rsidRPr="00CB45AC">
          <w:rPr>
            <w:rStyle w:val="Hyperlink"/>
            <w:noProof/>
            <w:sz w:val="28"/>
            <w:szCs w:val="28"/>
          </w:rPr>
          <w:t>1.2.1. Tính hoàn thiện và đồng bộ của hệ thống pháp luật</w:t>
        </w:r>
        <w:r w:rsidRPr="00CB45AC">
          <w:rPr>
            <w:noProof/>
            <w:webHidden/>
            <w:sz w:val="28"/>
            <w:szCs w:val="28"/>
          </w:rPr>
          <w:tab/>
        </w:r>
        <w:r w:rsidRPr="00CB45AC">
          <w:rPr>
            <w:noProof/>
            <w:webHidden/>
            <w:sz w:val="28"/>
            <w:szCs w:val="28"/>
          </w:rPr>
          <w:fldChar w:fldCharType="begin"/>
        </w:r>
        <w:r w:rsidRPr="00CB45AC">
          <w:rPr>
            <w:noProof/>
            <w:webHidden/>
            <w:sz w:val="28"/>
            <w:szCs w:val="28"/>
          </w:rPr>
          <w:instrText xml:space="preserve"> PAGEREF _Toc211244414 \h </w:instrText>
        </w:r>
        <w:r w:rsidRPr="00CB45AC">
          <w:rPr>
            <w:noProof/>
            <w:webHidden/>
            <w:sz w:val="28"/>
            <w:szCs w:val="28"/>
          </w:rPr>
        </w:r>
        <w:r w:rsidRPr="00CB45AC">
          <w:rPr>
            <w:noProof/>
            <w:webHidden/>
            <w:sz w:val="28"/>
            <w:szCs w:val="28"/>
          </w:rPr>
          <w:fldChar w:fldCharType="separate"/>
        </w:r>
        <w:r w:rsidRPr="00CB45AC">
          <w:rPr>
            <w:noProof/>
            <w:webHidden/>
            <w:sz w:val="28"/>
            <w:szCs w:val="28"/>
          </w:rPr>
          <w:t>8</w:t>
        </w:r>
        <w:r w:rsidRPr="00CB45AC">
          <w:rPr>
            <w:noProof/>
            <w:webHidden/>
            <w:sz w:val="28"/>
            <w:szCs w:val="28"/>
          </w:rPr>
          <w:fldChar w:fldCharType="end"/>
        </w:r>
      </w:hyperlink>
    </w:p>
    <w:p w14:paraId="4CAFCE8F" w14:textId="4C95D355" w:rsidR="00CB45AC" w:rsidRPr="00CB45AC" w:rsidRDefault="00CB45AC" w:rsidP="00CB45AC">
      <w:pPr>
        <w:pStyle w:val="TOC1"/>
        <w:tabs>
          <w:tab w:val="right" w:leader="dot" w:pos="8778"/>
        </w:tabs>
        <w:spacing w:after="0" w:line="360" w:lineRule="auto"/>
        <w:jc w:val="both"/>
        <w:rPr>
          <w:rFonts w:asciiTheme="minorHAnsi" w:eastAsiaTheme="minorEastAsia" w:hAnsiTheme="minorHAnsi"/>
          <w:noProof/>
          <w:sz w:val="28"/>
          <w:szCs w:val="28"/>
        </w:rPr>
      </w:pPr>
      <w:hyperlink w:anchor="_Toc211244415" w:history="1">
        <w:r w:rsidRPr="00CB45AC">
          <w:rPr>
            <w:rStyle w:val="Hyperlink"/>
            <w:noProof/>
            <w:sz w:val="28"/>
            <w:szCs w:val="28"/>
          </w:rPr>
          <w:t>1.2.2. Năng lực và nghiệp vụ của kiểm sát viên</w:t>
        </w:r>
        <w:r w:rsidRPr="00CB45AC">
          <w:rPr>
            <w:noProof/>
            <w:webHidden/>
            <w:sz w:val="28"/>
            <w:szCs w:val="28"/>
          </w:rPr>
          <w:tab/>
        </w:r>
        <w:r w:rsidRPr="00CB45AC">
          <w:rPr>
            <w:noProof/>
            <w:webHidden/>
            <w:sz w:val="28"/>
            <w:szCs w:val="28"/>
          </w:rPr>
          <w:fldChar w:fldCharType="begin"/>
        </w:r>
        <w:r w:rsidRPr="00CB45AC">
          <w:rPr>
            <w:noProof/>
            <w:webHidden/>
            <w:sz w:val="28"/>
            <w:szCs w:val="28"/>
          </w:rPr>
          <w:instrText xml:space="preserve"> PAGEREF _Toc211244415 \h </w:instrText>
        </w:r>
        <w:r w:rsidRPr="00CB45AC">
          <w:rPr>
            <w:noProof/>
            <w:webHidden/>
            <w:sz w:val="28"/>
            <w:szCs w:val="28"/>
          </w:rPr>
        </w:r>
        <w:r w:rsidRPr="00CB45AC">
          <w:rPr>
            <w:noProof/>
            <w:webHidden/>
            <w:sz w:val="28"/>
            <w:szCs w:val="28"/>
          </w:rPr>
          <w:fldChar w:fldCharType="separate"/>
        </w:r>
        <w:r w:rsidRPr="00CB45AC">
          <w:rPr>
            <w:noProof/>
            <w:webHidden/>
            <w:sz w:val="28"/>
            <w:szCs w:val="28"/>
          </w:rPr>
          <w:t>9</w:t>
        </w:r>
        <w:r w:rsidRPr="00CB45AC">
          <w:rPr>
            <w:noProof/>
            <w:webHidden/>
            <w:sz w:val="28"/>
            <w:szCs w:val="28"/>
          </w:rPr>
          <w:fldChar w:fldCharType="end"/>
        </w:r>
      </w:hyperlink>
    </w:p>
    <w:p w14:paraId="0F941A7F" w14:textId="04EA9D81" w:rsidR="00CB45AC" w:rsidRPr="00CB45AC" w:rsidRDefault="00CB45AC" w:rsidP="00CB45AC">
      <w:pPr>
        <w:pStyle w:val="TOC1"/>
        <w:tabs>
          <w:tab w:val="right" w:leader="dot" w:pos="8778"/>
        </w:tabs>
        <w:spacing w:after="0" w:line="360" w:lineRule="auto"/>
        <w:jc w:val="both"/>
        <w:rPr>
          <w:rFonts w:asciiTheme="minorHAnsi" w:eastAsiaTheme="minorEastAsia" w:hAnsiTheme="minorHAnsi"/>
          <w:noProof/>
          <w:sz w:val="28"/>
          <w:szCs w:val="28"/>
        </w:rPr>
      </w:pPr>
      <w:hyperlink w:anchor="_Toc211244416" w:history="1">
        <w:r w:rsidRPr="00CB45AC">
          <w:rPr>
            <w:rStyle w:val="Hyperlink"/>
            <w:noProof/>
            <w:sz w:val="28"/>
            <w:szCs w:val="28"/>
          </w:rPr>
          <w:t>Tiểu kết chương 1</w:t>
        </w:r>
        <w:r w:rsidRPr="00CB45AC">
          <w:rPr>
            <w:noProof/>
            <w:webHidden/>
            <w:sz w:val="28"/>
            <w:szCs w:val="28"/>
          </w:rPr>
          <w:tab/>
        </w:r>
        <w:r w:rsidRPr="00CB45AC">
          <w:rPr>
            <w:noProof/>
            <w:webHidden/>
            <w:sz w:val="28"/>
            <w:szCs w:val="28"/>
          </w:rPr>
          <w:fldChar w:fldCharType="begin"/>
        </w:r>
        <w:r w:rsidRPr="00CB45AC">
          <w:rPr>
            <w:noProof/>
            <w:webHidden/>
            <w:sz w:val="28"/>
            <w:szCs w:val="28"/>
          </w:rPr>
          <w:instrText xml:space="preserve"> PAGEREF _Toc211244416 \h </w:instrText>
        </w:r>
        <w:r w:rsidRPr="00CB45AC">
          <w:rPr>
            <w:noProof/>
            <w:webHidden/>
            <w:sz w:val="28"/>
            <w:szCs w:val="28"/>
          </w:rPr>
        </w:r>
        <w:r w:rsidRPr="00CB45AC">
          <w:rPr>
            <w:noProof/>
            <w:webHidden/>
            <w:sz w:val="28"/>
            <w:szCs w:val="28"/>
          </w:rPr>
          <w:fldChar w:fldCharType="separate"/>
        </w:r>
        <w:r w:rsidRPr="00CB45AC">
          <w:rPr>
            <w:noProof/>
            <w:webHidden/>
            <w:sz w:val="28"/>
            <w:szCs w:val="28"/>
          </w:rPr>
          <w:t>10</w:t>
        </w:r>
        <w:r w:rsidRPr="00CB45AC">
          <w:rPr>
            <w:noProof/>
            <w:webHidden/>
            <w:sz w:val="28"/>
            <w:szCs w:val="28"/>
          </w:rPr>
          <w:fldChar w:fldCharType="end"/>
        </w:r>
      </w:hyperlink>
    </w:p>
    <w:p w14:paraId="5AD7E260" w14:textId="6CD91919" w:rsidR="00CB45AC" w:rsidRPr="00CB45AC" w:rsidRDefault="00CB45AC" w:rsidP="00CB45AC">
      <w:pPr>
        <w:pStyle w:val="TOC1"/>
        <w:tabs>
          <w:tab w:val="right" w:leader="dot" w:pos="8778"/>
        </w:tabs>
        <w:spacing w:after="0" w:line="360" w:lineRule="auto"/>
        <w:jc w:val="both"/>
        <w:rPr>
          <w:rFonts w:asciiTheme="minorHAnsi" w:eastAsiaTheme="minorEastAsia" w:hAnsiTheme="minorHAnsi"/>
          <w:b/>
          <w:noProof/>
          <w:sz w:val="28"/>
          <w:szCs w:val="28"/>
        </w:rPr>
      </w:pPr>
      <w:hyperlink w:anchor="_Toc211244417" w:history="1">
        <w:r w:rsidRPr="00CB45AC">
          <w:rPr>
            <w:rStyle w:val="Hyperlink"/>
            <w:b/>
            <w:noProof/>
            <w:sz w:val="28"/>
            <w:szCs w:val="28"/>
            <w:u w:val="none"/>
          </w:rPr>
          <w:t>Chương 2</w:t>
        </w:r>
        <w:r w:rsidRPr="00CB45AC">
          <w:rPr>
            <w:b/>
            <w:noProof/>
            <w:webHidden/>
            <w:sz w:val="28"/>
            <w:szCs w:val="28"/>
          </w:rPr>
          <w:t>.</w:t>
        </w:r>
      </w:hyperlink>
      <w:r w:rsidRPr="00CB45AC">
        <w:rPr>
          <w:rStyle w:val="Hyperlink"/>
          <w:b/>
          <w:noProof/>
          <w:sz w:val="28"/>
          <w:szCs w:val="28"/>
          <w:u w:val="none"/>
        </w:rPr>
        <w:t xml:space="preserve"> </w:t>
      </w:r>
      <w:hyperlink w:anchor="_Toc211244418" w:history="1">
        <w:r w:rsidRPr="00CB45AC">
          <w:rPr>
            <w:rStyle w:val="Hyperlink"/>
            <w:b/>
            <w:noProof/>
            <w:sz w:val="28"/>
            <w:szCs w:val="28"/>
            <w:u w:val="none"/>
          </w:rPr>
          <w:t>THỰC TRẠNG PHÁP LUẬT VỀ KIỂM SÁT VIỆC GIẢI QUYẾT</w:t>
        </w:r>
      </w:hyperlink>
      <w:r w:rsidRPr="00CB45AC">
        <w:rPr>
          <w:rStyle w:val="Hyperlink"/>
          <w:b/>
          <w:noProof/>
          <w:sz w:val="28"/>
          <w:szCs w:val="28"/>
          <w:u w:val="none"/>
        </w:rPr>
        <w:t xml:space="preserve"> </w:t>
      </w:r>
      <w:hyperlink w:anchor="_Toc211244419" w:history="1">
        <w:r w:rsidRPr="00CB45AC">
          <w:rPr>
            <w:rStyle w:val="Hyperlink"/>
            <w:b/>
            <w:noProof/>
            <w:sz w:val="28"/>
            <w:szCs w:val="28"/>
          </w:rPr>
          <w:t>CÁC VỤ ÁN KINH DOANH THƯƠNG MẠI THEO THỦ TỤC</w:t>
        </w:r>
      </w:hyperlink>
      <w:r w:rsidRPr="00CB45AC">
        <w:rPr>
          <w:rStyle w:val="Hyperlink"/>
          <w:b/>
          <w:noProof/>
          <w:sz w:val="28"/>
          <w:szCs w:val="28"/>
        </w:rPr>
        <w:t xml:space="preserve"> </w:t>
      </w:r>
      <w:hyperlink w:anchor="_Toc211244420" w:history="1">
        <w:r w:rsidRPr="00CB45AC">
          <w:rPr>
            <w:rStyle w:val="Hyperlink"/>
            <w:b/>
            <w:noProof/>
            <w:sz w:val="28"/>
            <w:szCs w:val="28"/>
          </w:rPr>
          <w:t>GIÁM ĐỐC THẨM</w:t>
        </w:r>
        <w:r w:rsidRPr="00CB45AC">
          <w:rPr>
            <w:b/>
            <w:noProof/>
            <w:webHidden/>
            <w:sz w:val="28"/>
            <w:szCs w:val="28"/>
          </w:rPr>
          <w:tab/>
        </w:r>
        <w:r w:rsidRPr="00CB45AC">
          <w:rPr>
            <w:b/>
            <w:noProof/>
            <w:webHidden/>
            <w:sz w:val="28"/>
            <w:szCs w:val="28"/>
          </w:rPr>
          <w:fldChar w:fldCharType="begin"/>
        </w:r>
        <w:r w:rsidRPr="00CB45AC">
          <w:rPr>
            <w:b/>
            <w:noProof/>
            <w:webHidden/>
            <w:sz w:val="28"/>
            <w:szCs w:val="28"/>
          </w:rPr>
          <w:instrText xml:space="preserve"> PAGEREF _Toc211244420 \h </w:instrText>
        </w:r>
        <w:r w:rsidRPr="00CB45AC">
          <w:rPr>
            <w:b/>
            <w:noProof/>
            <w:webHidden/>
            <w:sz w:val="28"/>
            <w:szCs w:val="28"/>
          </w:rPr>
        </w:r>
        <w:r w:rsidRPr="00CB45AC">
          <w:rPr>
            <w:b/>
            <w:noProof/>
            <w:webHidden/>
            <w:sz w:val="28"/>
            <w:szCs w:val="28"/>
          </w:rPr>
          <w:fldChar w:fldCharType="separate"/>
        </w:r>
        <w:r w:rsidRPr="00CB45AC">
          <w:rPr>
            <w:b/>
            <w:noProof/>
            <w:webHidden/>
            <w:sz w:val="28"/>
            <w:szCs w:val="28"/>
          </w:rPr>
          <w:t>11</w:t>
        </w:r>
        <w:r w:rsidRPr="00CB45AC">
          <w:rPr>
            <w:b/>
            <w:noProof/>
            <w:webHidden/>
            <w:sz w:val="28"/>
            <w:szCs w:val="28"/>
          </w:rPr>
          <w:fldChar w:fldCharType="end"/>
        </w:r>
      </w:hyperlink>
    </w:p>
    <w:p w14:paraId="27146122" w14:textId="00F50811" w:rsidR="00CB45AC" w:rsidRPr="00CB45AC" w:rsidRDefault="00CB45AC" w:rsidP="00CB45AC">
      <w:pPr>
        <w:pStyle w:val="TOC1"/>
        <w:tabs>
          <w:tab w:val="right" w:leader="dot" w:pos="8778"/>
        </w:tabs>
        <w:spacing w:after="0" w:line="360" w:lineRule="auto"/>
        <w:jc w:val="both"/>
        <w:rPr>
          <w:rFonts w:asciiTheme="minorHAnsi" w:eastAsiaTheme="minorEastAsia" w:hAnsiTheme="minorHAnsi"/>
          <w:b/>
          <w:noProof/>
          <w:sz w:val="28"/>
          <w:szCs w:val="28"/>
        </w:rPr>
      </w:pPr>
      <w:hyperlink w:anchor="_Toc211244421" w:history="1">
        <w:r w:rsidRPr="00CB45AC">
          <w:rPr>
            <w:rStyle w:val="Hyperlink"/>
            <w:b/>
            <w:noProof/>
            <w:sz w:val="28"/>
            <w:szCs w:val="28"/>
          </w:rPr>
          <w:t>2.1. Quy định pháp luật hiện hành về kiểm sát việc giải quyết các vụ án kinh doanh thương mại theo thủ tục giám đốc thẩm</w:t>
        </w:r>
        <w:r w:rsidRPr="00CB45AC">
          <w:rPr>
            <w:b/>
            <w:noProof/>
            <w:webHidden/>
            <w:sz w:val="28"/>
            <w:szCs w:val="28"/>
          </w:rPr>
          <w:tab/>
        </w:r>
        <w:r w:rsidRPr="00CB45AC">
          <w:rPr>
            <w:b/>
            <w:noProof/>
            <w:webHidden/>
            <w:sz w:val="28"/>
            <w:szCs w:val="28"/>
          </w:rPr>
          <w:fldChar w:fldCharType="begin"/>
        </w:r>
        <w:r w:rsidRPr="00CB45AC">
          <w:rPr>
            <w:b/>
            <w:noProof/>
            <w:webHidden/>
            <w:sz w:val="28"/>
            <w:szCs w:val="28"/>
          </w:rPr>
          <w:instrText xml:space="preserve"> PAGEREF _Toc211244421 \h </w:instrText>
        </w:r>
        <w:r w:rsidRPr="00CB45AC">
          <w:rPr>
            <w:b/>
            <w:noProof/>
            <w:webHidden/>
            <w:sz w:val="28"/>
            <w:szCs w:val="28"/>
          </w:rPr>
        </w:r>
        <w:r w:rsidRPr="00CB45AC">
          <w:rPr>
            <w:b/>
            <w:noProof/>
            <w:webHidden/>
            <w:sz w:val="28"/>
            <w:szCs w:val="28"/>
          </w:rPr>
          <w:fldChar w:fldCharType="separate"/>
        </w:r>
        <w:r w:rsidRPr="00CB45AC">
          <w:rPr>
            <w:b/>
            <w:noProof/>
            <w:webHidden/>
            <w:sz w:val="28"/>
            <w:szCs w:val="28"/>
          </w:rPr>
          <w:t>11</w:t>
        </w:r>
        <w:r w:rsidRPr="00CB45AC">
          <w:rPr>
            <w:b/>
            <w:noProof/>
            <w:webHidden/>
            <w:sz w:val="28"/>
            <w:szCs w:val="28"/>
          </w:rPr>
          <w:fldChar w:fldCharType="end"/>
        </w:r>
      </w:hyperlink>
    </w:p>
    <w:p w14:paraId="53DF0A2D" w14:textId="08F2DF07" w:rsidR="00CB45AC" w:rsidRPr="00CB45AC" w:rsidRDefault="00CB45AC" w:rsidP="00CB45AC">
      <w:pPr>
        <w:pStyle w:val="TOC1"/>
        <w:tabs>
          <w:tab w:val="right" w:leader="dot" w:pos="8778"/>
        </w:tabs>
        <w:spacing w:after="0" w:line="360" w:lineRule="auto"/>
        <w:jc w:val="both"/>
        <w:rPr>
          <w:rFonts w:asciiTheme="minorHAnsi" w:eastAsiaTheme="minorEastAsia" w:hAnsiTheme="minorHAnsi"/>
          <w:noProof/>
          <w:sz w:val="28"/>
          <w:szCs w:val="28"/>
        </w:rPr>
      </w:pPr>
      <w:hyperlink w:anchor="_Toc211244422" w:history="1">
        <w:r w:rsidRPr="00CB45AC">
          <w:rPr>
            <w:rStyle w:val="Hyperlink"/>
            <w:noProof/>
            <w:sz w:val="28"/>
            <w:szCs w:val="28"/>
          </w:rPr>
          <w:t xml:space="preserve">2.1.1 Quy định về nhiệm vụ, quyền hạn của Viện kiểm sát nhân dân khi tiếp nhận giải quyết đơn đề nghị giám đốc thẩm </w:t>
        </w:r>
        <w:r w:rsidRPr="00CB45AC">
          <w:rPr>
            <w:rStyle w:val="Hyperlink"/>
            <w:iCs/>
            <w:noProof/>
            <w:sz w:val="28"/>
            <w:szCs w:val="28"/>
          </w:rPr>
          <w:t xml:space="preserve">vụ án </w:t>
        </w:r>
        <w:r w:rsidRPr="00CB45AC">
          <w:rPr>
            <w:rStyle w:val="Hyperlink"/>
            <w:noProof/>
            <w:sz w:val="28"/>
            <w:szCs w:val="28"/>
            <w:lang w:val="da-DK"/>
          </w:rPr>
          <w:t>kinh doanh thương mại</w:t>
        </w:r>
        <w:r w:rsidRPr="00CB45AC">
          <w:rPr>
            <w:noProof/>
            <w:webHidden/>
            <w:sz w:val="28"/>
            <w:szCs w:val="28"/>
          </w:rPr>
          <w:tab/>
        </w:r>
        <w:r w:rsidRPr="00CB45AC">
          <w:rPr>
            <w:noProof/>
            <w:webHidden/>
            <w:sz w:val="28"/>
            <w:szCs w:val="28"/>
          </w:rPr>
          <w:fldChar w:fldCharType="begin"/>
        </w:r>
        <w:r w:rsidRPr="00CB45AC">
          <w:rPr>
            <w:noProof/>
            <w:webHidden/>
            <w:sz w:val="28"/>
            <w:szCs w:val="28"/>
          </w:rPr>
          <w:instrText xml:space="preserve"> PAGEREF _Toc211244422 \h </w:instrText>
        </w:r>
        <w:r w:rsidRPr="00CB45AC">
          <w:rPr>
            <w:noProof/>
            <w:webHidden/>
            <w:sz w:val="28"/>
            <w:szCs w:val="28"/>
          </w:rPr>
        </w:r>
        <w:r w:rsidRPr="00CB45AC">
          <w:rPr>
            <w:noProof/>
            <w:webHidden/>
            <w:sz w:val="28"/>
            <w:szCs w:val="28"/>
          </w:rPr>
          <w:fldChar w:fldCharType="separate"/>
        </w:r>
        <w:r w:rsidRPr="00CB45AC">
          <w:rPr>
            <w:noProof/>
            <w:webHidden/>
            <w:sz w:val="28"/>
            <w:szCs w:val="28"/>
          </w:rPr>
          <w:t>11</w:t>
        </w:r>
        <w:r w:rsidRPr="00CB45AC">
          <w:rPr>
            <w:noProof/>
            <w:webHidden/>
            <w:sz w:val="28"/>
            <w:szCs w:val="28"/>
          </w:rPr>
          <w:fldChar w:fldCharType="end"/>
        </w:r>
      </w:hyperlink>
    </w:p>
    <w:p w14:paraId="2E963C5C" w14:textId="27567157" w:rsidR="00CB45AC" w:rsidRPr="00CB45AC" w:rsidRDefault="00CB45AC" w:rsidP="00CB45AC">
      <w:pPr>
        <w:pStyle w:val="TOC1"/>
        <w:tabs>
          <w:tab w:val="right" w:leader="dot" w:pos="8778"/>
        </w:tabs>
        <w:spacing w:after="0" w:line="360" w:lineRule="auto"/>
        <w:jc w:val="both"/>
        <w:rPr>
          <w:rFonts w:asciiTheme="minorHAnsi" w:eastAsiaTheme="minorEastAsia" w:hAnsiTheme="minorHAnsi"/>
          <w:noProof/>
          <w:sz w:val="28"/>
          <w:szCs w:val="28"/>
        </w:rPr>
      </w:pPr>
      <w:hyperlink w:anchor="_Toc211244423" w:history="1">
        <w:r w:rsidRPr="00CB45AC">
          <w:rPr>
            <w:rStyle w:val="Hyperlink"/>
            <w:noProof/>
            <w:sz w:val="28"/>
            <w:szCs w:val="28"/>
            <w:lang w:val="vi-VN"/>
          </w:rPr>
          <w:t>2.1</w:t>
        </w:r>
        <w:r w:rsidRPr="00CB45AC">
          <w:rPr>
            <w:rStyle w:val="Hyperlink"/>
            <w:noProof/>
            <w:sz w:val="28"/>
            <w:szCs w:val="28"/>
          </w:rPr>
          <w:t>.2. Kiểm sát việc giải quyết vụ án kinh doanh thương mại theo trình tự giám đốc thẩm</w:t>
        </w:r>
        <w:r w:rsidRPr="00CB45AC">
          <w:rPr>
            <w:noProof/>
            <w:webHidden/>
            <w:sz w:val="28"/>
            <w:szCs w:val="28"/>
          </w:rPr>
          <w:tab/>
        </w:r>
        <w:r w:rsidRPr="00CB45AC">
          <w:rPr>
            <w:noProof/>
            <w:webHidden/>
            <w:sz w:val="28"/>
            <w:szCs w:val="28"/>
          </w:rPr>
          <w:fldChar w:fldCharType="begin"/>
        </w:r>
        <w:r w:rsidRPr="00CB45AC">
          <w:rPr>
            <w:noProof/>
            <w:webHidden/>
            <w:sz w:val="28"/>
            <w:szCs w:val="28"/>
          </w:rPr>
          <w:instrText xml:space="preserve"> PAGEREF _Toc211244423 \h </w:instrText>
        </w:r>
        <w:r w:rsidRPr="00CB45AC">
          <w:rPr>
            <w:noProof/>
            <w:webHidden/>
            <w:sz w:val="28"/>
            <w:szCs w:val="28"/>
          </w:rPr>
        </w:r>
        <w:r w:rsidRPr="00CB45AC">
          <w:rPr>
            <w:noProof/>
            <w:webHidden/>
            <w:sz w:val="28"/>
            <w:szCs w:val="28"/>
          </w:rPr>
          <w:fldChar w:fldCharType="separate"/>
        </w:r>
        <w:r w:rsidRPr="00CB45AC">
          <w:rPr>
            <w:noProof/>
            <w:webHidden/>
            <w:sz w:val="28"/>
            <w:szCs w:val="28"/>
          </w:rPr>
          <w:t>15</w:t>
        </w:r>
        <w:r w:rsidRPr="00CB45AC">
          <w:rPr>
            <w:noProof/>
            <w:webHidden/>
            <w:sz w:val="28"/>
            <w:szCs w:val="28"/>
          </w:rPr>
          <w:fldChar w:fldCharType="end"/>
        </w:r>
      </w:hyperlink>
    </w:p>
    <w:p w14:paraId="5496715C" w14:textId="2A293838" w:rsidR="00CB45AC" w:rsidRPr="00CB45AC" w:rsidRDefault="00CB45AC" w:rsidP="00CB45AC">
      <w:pPr>
        <w:pStyle w:val="TOC1"/>
        <w:tabs>
          <w:tab w:val="right" w:leader="dot" w:pos="8778"/>
        </w:tabs>
        <w:spacing w:after="0" w:line="360" w:lineRule="auto"/>
        <w:jc w:val="both"/>
        <w:rPr>
          <w:rFonts w:asciiTheme="minorHAnsi" w:eastAsiaTheme="minorEastAsia" w:hAnsiTheme="minorHAnsi"/>
          <w:noProof/>
          <w:sz w:val="28"/>
          <w:szCs w:val="28"/>
        </w:rPr>
      </w:pPr>
      <w:hyperlink w:anchor="_Toc211244424" w:history="1">
        <w:r w:rsidRPr="00CB45AC">
          <w:rPr>
            <w:rStyle w:val="Hyperlink"/>
            <w:b/>
            <w:noProof/>
            <w:sz w:val="28"/>
            <w:szCs w:val="28"/>
          </w:rPr>
          <w:t xml:space="preserve">2.2. Đánh giá quy định của pháp luật hiện hành </w:t>
        </w:r>
        <w:r w:rsidRPr="00CB45AC">
          <w:rPr>
            <w:rStyle w:val="Hyperlink"/>
            <w:b/>
            <w:noProof/>
            <w:sz w:val="28"/>
            <w:szCs w:val="28"/>
            <w:lang w:val="af-ZA"/>
          </w:rPr>
          <w:t xml:space="preserve">về </w:t>
        </w:r>
        <w:r w:rsidRPr="00CB45AC">
          <w:rPr>
            <w:rStyle w:val="Hyperlink"/>
            <w:b/>
            <w:noProof/>
            <w:sz w:val="28"/>
            <w:szCs w:val="28"/>
          </w:rPr>
          <w:t>kiểm sát việc giải quyết các vụ án kinh doanh thương mại theo thủ tục giám đốc thẩm</w:t>
        </w:r>
        <w:r w:rsidRPr="00CB45AC">
          <w:rPr>
            <w:b/>
            <w:noProof/>
            <w:webHidden/>
            <w:sz w:val="28"/>
            <w:szCs w:val="28"/>
          </w:rPr>
          <w:tab/>
        </w:r>
        <w:r w:rsidRPr="00CB45AC">
          <w:rPr>
            <w:b/>
            <w:noProof/>
            <w:webHidden/>
            <w:sz w:val="28"/>
            <w:szCs w:val="28"/>
          </w:rPr>
          <w:fldChar w:fldCharType="begin"/>
        </w:r>
        <w:r w:rsidRPr="00CB45AC">
          <w:rPr>
            <w:b/>
            <w:noProof/>
            <w:webHidden/>
            <w:sz w:val="28"/>
            <w:szCs w:val="28"/>
          </w:rPr>
          <w:instrText xml:space="preserve"> PAGEREF _Toc211244424 \h </w:instrText>
        </w:r>
        <w:r w:rsidRPr="00CB45AC">
          <w:rPr>
            <w:b/>
            <w:noProof/>
            <w:webHidden/>
            <w:sz w:val="28"/>
            <w:szCs w:val="28"/>
          </w:rPr>
        </w:r>
        <w:r w:rsidRPr="00CB45AC">
          <w:rPr>
            <w:b/>
            <w:noProof/>
            <w:webHidden/>
            <w:sz w:val="28"/>
            <w:szCs w:val="28"/>
          </w:rPr>
          <w:fldChar w:fldCharType="separate"/>
        </w:r>
        <w:r w:rsidRPr="00CB45AC">
          <w:rPr>
            <w:b/>
            <w:noProof/>
            <w:webHidden/>
            <w:sz w:val="28"/>
            <w:szCs w:val="28"/>
          </w:rPr>
          <w:t>16</w:t>
        </w:r>
        <w:r w:rsidRPr="00CB45AC">
          <w:rPr>
            <w:b/>
            <w:noProof/>
            <w:webHidden/>
            <w:sz w:val="28"/>
            <w:szCs w:val="28"/>
          </w:rPr>
          <w:fldChar w:fldCharType="end"/>
        </w:r>
      </w:hyperlink>
    </w:p>
    <w:p w14:paraId="2A87AB64" w14:textId="1D4AFF36" w:rsidR="00CB45AC" w:rsidRPr="00CB45AC" w:rsidRDefault="00CB45AC" w:rsidP="00CB45AC">
      <w:pPr>
        <w:pStyle w:val="TOC1"/>
        <w:tabs>
          <w:tab w:val="right" w:leader="dot" w:pos="8778"/>
        </w:tabs>
        <w:spacing w:after="0" w:line="360" w:lineRule="auto"/>
        <w:jc w:val="both"/>
        <w:rPr>
          <w:rFonts w:asciiTheme="minorHAnsi" w:eastAsiaTheme="minorEastAsia" w:hAnsiTheme="minorHAnsi"/>
          <w:noProof/>
          <w:sz w:val="28"/>
          <w:szCs w:val="28"/>
        </w:rPr>
      </w:pPr>
      <w:hyperlink w:anchor="_Toc211244425" w:history="1">
        <w:r w:rsidRPr="00CB45AC">
          <w:rPr>
            <w:rStyle w:val="Hyperlink"/>
            <w:noProof/>
            <w:sz w:val="28"/>
            <w:szCs w:val="28"/>
          </w:rPr>
          <w:t>2.2.1. Ưu điểm của pháp luật</w:t>
        </w:r>
        <w:r w:rsidRPr="00CB45AC">
          <w:rPr>
            <w:noProof/>
            <w:webHidden/>
            <w:sz w:val="28"/>
            <w:szCs w:val="28"/>
          </w:rPr>
          <w:tab/>
        </w:r>
        <w:r w:rsidRPr="00CB45AC">
          <w:rPr>
            <w:noProof/>
            <w:webHidden/>
            <w:sz w:val="28"/>
            <w:szCs w:val="28"/>
          </w:rPr>
          <w:fldChar w:fldCharType="begin"/>
        </w:r>
        <w:r w:rsidRPr="00CB45AC">
          <w:rPr>
            <w:noProof/>
            <w:webHidden/>
            <w:sz w:val="28"/>
            <w:szCs w:val="28"/>
          </w:rPr>
          <w:instrText xml:space="preserve"> PAGEREF _Toc211244425 \h </w:instrText>
        </w:r>
        <w:r w:rsidRPr="00CB45AC">
          <w:rPr>
            <w:noProof/>
            <w:webHidden/>
            <w:sz w:val="28"/>
            <w:szCs w:val="28"/>
          </w:rPr>
        </w:r>
        <w:r w:rsidRPr="00CB45AC">
          <w:rPr>
            <w:noProof/>
            <w:webHidden/>
            <w:sz w:val="28"/>
            <w:szCs w:val="28"/>
          </w:rPr>
          <w:fldChar w:fldCharType="separate"/>
        </w:r>
        <w:r w:rsidRPr="00CB45AC">
          <w:rPr>
            <w:noProof/>
            <w:webHidden/>
            <w:sz w:val="28"/>
            <w:szCs w:val="28"/>
          </w:rPr>
          <w:t>16</w:t>
        </w:r>
        <w:r w:rsidRPr="00CB45AC">
          <w:rPr>
            <w:noProof/>
            <w:webHidden/>
            <w:sz w:val="28"/>
            <w:szCs w:val="28"/>
          </w:rPr>
          <w:fldChar w:fldCharType="end"/>
        </w:r>
      </w:hyperlink>
    </w:p>
    <w:p w14:paraId="31C6F46B" w14:textId="3606AC6A" w:rsidR="00CB45AC" w:rsidRPr="00CB45AC" w:rsidRDefault="00CB45AC" w:rsidP="00CB45AC">
      <w:pPr>
        <w:pStyle w:val="TOC1"/>
        <w:tabs>
          <w:tab w:val="right" w:leader="dot" w:pos="8778"/>
        </w:tabs>
        <w:spacing w:after="0" w:line="360" w:lineRule="auto"/>
        <w:jc w:val="both"/>
        <w:rPr>
          <w:rFonts w:asciiTheme="minorHAnsi" w:eastAsiaTheme="minorEastAsia" w:hAnsiTheme="minorHAnsi"/>
          <w:noProof/>
          <w:sz w:val="28"/>
          <w:szCs w:val="28"/>
        </w:rPr>
      </w:pPr>
      <w:hyperlink w:anchor="_Toc211244426" w:history="1">
        <w:r w:rsidRPr="00CB45AC">
          <w:rPr>
            <w:rStyle w:val="Hyperlink"/>
            <w:noProof/>
            <w:sz w:val="28"/>
            <w:szCs w:val="28"/>
          </w:rPr>
          <w:t>2.2.2. Hạn chế của pháp luật</w:t>
        </w:r>
        <w:r w:rsidRPr="00CB45AC">
          <w:rPr>
            <w:noProof/>
            <w:webHidden/>
            <w:sz w:val="28"/>
            <w:szCs w:val="28"/>
          </w:rPr>
          <w:tab/>
        </w:r>
        <w:r w:rsidRPr="00CB45AC">
          <w:rPr>
            <w:noProof/>
            <w:webHidden/>
            <w:sz w:val="28"/>
            <w:szCs w:val="28"/>
          </w:rPr>
          <w:fldChar w:fldCharType="begin"/>
        </w:r>
        <w:r w:rsidRPr="00CB45AC">
          <w:rPr>
            <w:noProof/>
            <w:webHidden/>
            <w:sz w:val="28"/>
            <w:szCs w:val="28"/>
          </w:rPr>
          <w:instrText xml:space="preserve"> PAGEREF _Toc211244426 \h </w:instrText>
        </w:r>
        <w:r w:rsidRPr="00CB45AC">
          <w:rPr>
            <w:noProof/>
            <w:webHidden/>
            <w:sz w:val="28"/>
            <w:szCs w:val="28"/>
          </w:rPr>
        </w:r>
        <w:r w:rsidRPr="00CB45AC">
          <w:rPr>
            <w:noProof/>
            <w:webHidden/>
            <w:sz w:val="28"/>
            <w:szCs w:val="28"/>
          </w:rPr>
          <w:fldChar w:fldCharType="separate"/>
        </w:r>
        <w:r w:rsidRPr="00CB45AC">
          <w:rPr>
            <w:noProof/>
            <w:webHidden/>
            <w:sz w:val="28"/>
            <w:szCs w:val="28"/>
          </w:rPr>
          <w:t>16</w:t>
        </w:r>
        <w:r w:rsidRPr="00CB45AC">
          <w:rPr>
            <w:noProof/>
            <w:webHidden/>
            <w:sz w:val="28"/>
            <w:szCs w:val="28"/>
          </w:rPr>
          <w:fldChar w:fldCharType="end"/>
        </w:r>
      </w:hyperlink>
    </w:p>
    <w:p w14:paraId="389B8596" w14:textId="062545C2" w:rsidR="00CB45AC" w:rsidRPr="00CB45AC" w:rsidRDefault="00CB45AC" w:rsidP="00CB45AC">
      <w:pPr>
        <w:pStyle w:val="TOC1"/>
        <w:tabs>
          <w:tab w:val="right" w:leader="dot" w:pos="8778"/>
        </w:tabs>
        <w:spacing w:after="0" w:line="360" w:lineRule="auto"/>
        <w:jc w:val="both"/>
        <w:rPr>
          <w:rFonts w:asciiTheme="minorHAnsi" w:eastAsiaTheme="minorEastAsia" w:hAnsiTheme="minorHAnsi"/>
          <w:noProof/>
          <w:sz w:val="28"/>
          <w:szCs w:val="28"/>
        </w:rPr>
      </w:pPr>
      <w:hyperlink w:anchor="_Toc211244427" w:history="1">
        <w:r w:rsidRPr="00CB45AC">
          <w:rPr>
            <w:rStyle w:val="Hyperlink"/>
            <w:noProof/>
            <w:sz w:val="28"/>
            <w:szCs w:val="28"/>
          </w:rPr>
          <w:t>Tiểu kết chương 2</w:t>
        </w:r>
        <w:r w:rsidRPr="00CB45AC">
          <w:rPr>
            <w:noProof/>
            <w:webHidden/>
            <w:sz w:val="28"/>
            <w:szCs w:val="28"/>
          </w:rPr>
          <w:tab/>
        </w:r>
        <w:r w:rsidRPr="00CB45AC">
          <w:rPr>
            <w:noProof/>
            <w:webHidden/>
            <w:sz w:val="28"/>
            <w:szCs w:val="28"/>
          </w:rPr>
          <w:fldChar w:fldCharType="begin"/>
        </w:r>
        <w:r w:rsidRPr="00CB45AC">
          <w:rPr>
            <w:noProof/>
            <w:webHidden/>
            <w:sz w:val="28"/>
            <w:szCs w:val="28"/>
          </w:rPr>
          <w:instrText xml:space="preserve"> PAGEREF _Toc211244427 \h </w:instrText>
        </w:r>
        <w:r w:rsidRPr="00CB45AC">
          <w:rPr>
            <w:noProof/>
            <w:webHidden/>
            <w:sz w:val="28"/>
            <w:szCs w:val="28"/>
          </w:rPr>
        </w:r>
        <w:r w:rsidRPr="00CB45AC">
          <w:rPr>
            <w:noProof/>
            <w:webHidden/>
            <w:sz w:val="28"/>
            <w:szCs w:val="28"/>
          </w:rPr>
          <w:fldChar w:fldCharType="separate"/>
        </w:r>
        <w:r w:rsidRPr="00CB45AC">
          <w:rPr>
            <w:noProof/>
            <w:webHidden/>
            <w:sz w:val="28"/>
            <w:szCs w:val="28"/>
          </w:rPr>
          <w:t>17</w:t>
        </w:r>
        <w:r w:rsidRPr="00CB45AC">
          <w:rPr>
            <w:noProof/>
            <w:webHidden/>
            <w:sz w:val="28"/>
            <w:szCs w:val="28"/>
          </w:rPr>
          <w:fldChar w:fldCharType="end"/>
        </w:r>
      </w:hyperlink>
    </w:p>
    <w:p w14:paraId="340F7B6A" w14:textId="53A5024D" w:rsidR="00CB45AC" w:rsidRPr="00CB45AC" w:rsidRDefault="00CB45AC" w:rsidP="00CB45AC">
      <w:pPr>
        <w:pStyle w:val="TOC1"/>
        <w:tabs>
          <w:tab w:val="right" w:leader="dot" w:pos="8778"/>
        </w:tabs>
        <w:spacing w:after="0" w:line="360" w:lineRule="auto"/>
        <w:jc w:val="both"/>
        <w:rPr>
          <w:rFonts w:asciiTheme="minorHAnsi" w:eastAsiaTheme="minorEastAsia" w:hAnsiTheme="minorHAnsi"/>
          <w:b/>
          <w:noProof/>
          <w:sz w:val="28"/>
          <w:szCs w:val="28"/>
        </w:rPr>
      </w:pPr>
      <w:hyperlink w:anchor="_Toc211244428" w:history="1">
        <w:r w:rsidRPr="00CB45AC">
          <w:rPr>
            <w:rStyle w:val="Hyperlink"/>
            <w:b/>
            <w:noProof/>
            <w:sz w:val="28"/>
            <w:szCs w:val="28"/>
            <w:u w:val="none"/>
          </w:rPr>
          <w:t>Chương 3</w:t>
        </w:r>
        <w:r w:rsidRPr="00CB45AC">
          <w:rPr>
            <w:b/>
            <w:noProof/>
            <w:webHidden/>
            <w:sz w:val="28"/>
            <w:szCs w:val="28"/>
          </w:rPr>
          <w:t>.</w:t>
        </w:r>
      </w:hyperlink>
      <w:r w:rsidRPr="00CB45AC">
        <w:rPr>
          <w:rStyle w:val="Hyperlink"/>
          <w:b/>
          <w:noProof/>
          <w:sz w:val="28"/>
          <w:szCs w:val="28"/>
          <w:u w:val="none"/>
        </w:rPr>
        <w:t xml:space="preserve"> </w:t>
      </w:r>
      <w:hyperlink w:anchor="_Toc211244429" w:history="1">
        <w:r w:rsidRPr="00CB45AC">
          <w:rPr>
            <w:rStyle w:val="Hyperlink"/>
            <w:b/>
            <w:noProof/>
            <w:sz w:val="28"/>
            <w:szCs w:val="28"/>
          </w:rPr>
          <w:t xml:space="preserve">THỰC TIỄN </w:t>
        </w:r>
        <w:r w:rsidRPr="00CB45AC">
          <w:rPr>
            <w:rStyle w:val="Hyperlink"/>
            <w:rFonts w:eastAsia="SimSun"/>
            <w:b/>
            <w:noProof/>
            <w:sz w:val="28"/>
            <w:szCs w:val="28"/>
            <w:lang w:bidi="ar"/>
          </w:rPr>
          <w:t>THỰC HIỆN</w:t>
        </w:r>
        <w:r w:rsidRPr="00CB45AC">
          <w:rPr>
            <w:rStyle w:val="Hyperlink"/>
            <w:rFonts w:eastAsia="SimSun"/>
            <w:b/>
            <w:noProof/>
            <w:sz w:val="28"/>
            <w:szCs w:val="28"/>
            <w:lang w:val="af-ZA" w:bidi="ar"/>
          </w:rPr>
          <w:t xml:space="preserve"> </w:t>
        </w:r>
        <w:r w:rsidRPr="00CB45AC">
          <w:rPr>
            <w:rStyle w:val="Hyperlink"/>
            <w:b/>
            <w:noProof/>
            <w:sz w:val="28"/>
            <w:szCs w:val="28"/>
          </w:rPr>
          <w:t xml:space="preserve">PHÁP LUẬT VỀ KIỂM SÁT GIẢI QUYẾT CÁC VỤ ÁN KINH DOANH THƯƠNG MẠI THEO THỦ TỤC GIÁM ĐỐC THẨM VÀ GIẢI PHÁP HOÀN THIỆN PHÁP LUẬT, NÂNG CAO HIỆU QUẢ </w:t>
        </w:r>
        <w:r w:rsidRPr="00CB45AC">
          <w:rPr>
            <w:rStyle w:val="Hyperlink"/>
            <w:rFonts w:eastAsia="SimSun"/>
            <w:b/>
            <w:noProof/>
            <w:sz w:val="28"/>
            <w:szCs w:val="28"/>
            <w:lang w:val="af-ZA" w:bidi="ar"/>
          </w:rPr>
          <w:t xml:space="preserve">THỰC HIỆN </w:t>
        </w:r>
        <w:r w:rsidRPr="00CB45AC">
          <w:rPr>
            <w:rStyle w:val="Hyperlink"/>
            <w:b/>
            <w:noProof/>
            <w:sz w:val="28"/>
            <w:szCs w:val="28"/>
          </w:rPr>
          <w:t>PHÁP LUẬT</w:t>
        </w:r>
        <w:r w:rsidRPr="00CB45AC">
          <w:rPr>
            <w:b/>
            <w:noProof/>
            <w:webHidden/>
            <w:sz w:val="28"/>
            <w:szCs w:val="28"/>
          </w:rPr>
          <w:tab/>
        </w:r>
        <w:r w:rsidRPr="00CB45AC">
          <w:rPr>
            <w:b/>
            <w:noProof/>
            <w:webHidden/>
            <w:sz w:val="28"/>
            <w:szCs w:val="28"/>
          </w:rPr>
          <w:fldChar w:fldCharType="begin"/>
        </w:r>
        <w:r w:rsidRPr="00CB45AC">
          <w:rPr>
            <w:b/>
            <w:noProof/>
            <w:webHidden/>
            <w:sz w:val="28"/>
            <w:szCs w:val="28"/>
          </w:rPr>
          <w:instrText xml:space="preserve"> PAGEREF _Toc211244429 \h </w:instrText>
        </w:r>
        <w:r w:rsidRPr="00CB45AC">
          <w:rPr>
            <w:b/>
            <w:noProof/>
            <w:webHidden/>
            <w:sz w:val="28"/>
            <w:szCs w:val="28"/>
          </w:rPr>
        </w:r>
        <w:r w:rsidRPr="00CB45AC">
          <w:rPr>
            <w:b/>
            <w:noProof/>
            <w:webHidden/>
            <w:sz w:val="28"/>
            <w:szCs w:val="28"/>
          </w:rPr>
          <w:fldChar w:fldCharType="separate"/>
        </w:r>
        <w:r w:rsidRPr="00CB45AC">
          <w:rPr>
            <w:b/>
            <w:noProof/>
            <w:webHidden/>
            <w:sz w:val="28"/>
            <w:szCs w:val="28"/>
          </w:rPr>
          <w:t>18</w:t>
        </w:r>
        <w:r w:rsidRPr="00CB45AC">
          <w:rPr>
            <w:b/>
            <w:noProof/>
            <w:webHidden/>
            <w:sz w:val="28"/>
            <w:szCs w:val="28"/>
          </w:rPr>
          <w:fldChar w:fldCharType="end"/>
        </w:r>
      </w:hyperlink>
    </w:p>
    <w:p w14:paraId="50FE5A1D" w14:textId="387B9E0D" w:rsidR="00CB45AC" w:rsidRPr="00CB45AC" w:rsidRDefault="00CB45AC" w:rsidP="00CB45AC">
      <w:pPr>
        <w:pStyle w:val="TOC1"/>
        <w:tabs>
          <w:tab w:val="right" w:leader="dot" w:pos="8778"/>
        </w:tabs>
        <w:spacing w:after="0" w:line="360" w:lineRule="auto"/>
        <w:jc w:val="both"/>
        <w:rPr>
          <w:rFonts w:asciiTheme="minorHAnsi" w:eastAsiaTheme="minorEastAsia" w:hAnsiTheme="minorHAnsi"/>
          <w:b/>
          <w:noProof/>
          <w:sz w:val="28"/>
          <w:szCs w:val="28"/>
        </w:rPr>
      </w:pPr>
      <w:hyperlink w:anchor="_Toc211244430" w:history="1">
        <w:r w:rsidRPr="00CB45AC">
          <w:rPr>
            <w:rStyle w:val="Hyperlink"/>
            <w:b/>
            <w:noProof/>
            <w:sz w:val="28"/>
            <w:szCs w:val="28"/>
          </w:rPr>
          <w:t>3.1. Thực tiễn thực hiện pháp luật về kiểm sát giải quyết các vụ án kinh doanh thương mại theo thủ tục giám đốc thẩm</w:t>
        </w:r>
        <w:r w:rsidRPr="00CB45AC">
          <w:rPr>
            <w:b/>
            <w:noProof/>
            <w:webHidden/>
            <w:sz w:val="28"/>
            <w:szCs w:val="28"/>
          </w:rPr>
          <w:tab/>
        </w:r>
        <w:r w:rsidRPr="00CB45AC">
          <w:rPr>
            <w:b/>
            <w:noProof/>
            <w:webHidden/>
            <w:sz w:val="28"/>
            <w:szCs w:val="28"/>
          </w:rPr>
          <w:fldChar w:fldCharType="begin"/>
        </w:r>
        <w:r w:rsidRPr="00CB45AC">
          <w:rPr>
            <w:b/>
            <w:noProof/>
            <w:webHidden/>
            <w:sz w:val="28"/>
            <w:szCs w:val="28"/>
          </w:rPr>
          <w:instrText xml:space="preserve"> PAGEREF _Toc211244430 \h </w:instrText>
        </w:r>
        <w:r w:rsidRPr="00CB45AC">
          <w:rPr>
            <w:b/>
            <w:noProof/>
            <w:webHidden/>
            <w:sz w:val="28"/>
            <w:szCs w:val="28"/>
          </w:rPr>
        </w:r>
        <w:r w:rsidRPr="00CB45AC">
          <w:rPr>
            <w:b/>
            <w:noProof/>
            <w:webHidden/>
            <w:sz w:val="28"/>
            <w:szCs w:val="28"/>
          </w:rPr>
          <w:fldChar w:fldCharType="separate"/>
        </w:r>
        <w:r w:rsidRPr="00CB45AC">
          <w:rPr>
            <w:b/>
            <w:noProof/>
            <w:webHidden/>
            <w:sz w:val="28"/>
            <w:szCs w:val="28"/>
          </w:rPr>
          <w:t>18</w:t>
        </w:r>
        <w:r w:rsidRPr="00CB45AC">
          <w:rPr>
            <w:b/>
            <w:noProof/>
            <w:webHidden/>
            <w:sz w:val="28"/>
            <w:szCs w:val="28"/>
          </w:rPr>
          <w:fldChar w:fldCharType="end"/>
        </w:r>
      </w:hyperlink>
    </w:p>
    <w:p w14:paraId="48D3E4C0" w14:textId="031E3404" w:rsidR="00CB45AC" w:rsidRPr="00CB45AC" w:rsidRDefault="00CB45AC" w:rsidP="00CB45AC">
      <w:pPr>
        <w:pStyle w:val="TOC1"/>
        <w:tabs>
          <w:tab w:val="right" w:leader="dot" w:pos="8778"/>
        </w:tabs>
        <w:spacing w:after="0" w:line="360" w:lineRule="auto"/>
        <w:jc w:val="both"/>
        <w:rPr>
          <w:rFonts w:asciiTheme="minorHAnsi" w:eastAsiaTheme="minorEastAsia" w:hAnsiTheme="minorHAnsi"/>
          <w:noProof/>
          <w:sz w:val="28"/>
          <w:szCs w:val="28"/>
        </w:rPr>
      </w:pPr>
      <w:hyperlink w:anchor="_Toc211244431" w:history="1">
        <w:r w:rsidRPr="00CB45AC">
          <w:rPr>
            <w:rStyle w:val="Hyperlink"/>
            <w:noProof/>
            <w:sz w:val="28"/>
            <w:szCs w:val="28"/>
            <w:lang w:val="da-DK"/>
          </w:rPr>
          <w:t>3.1.1</w:t>
        </w:r>
        <w:r w:rsidRPr="00CB45AC">
          <w:rPr>
            <w:rStyle w:val="Hyperlink"/>
            <w:noProof/>
            <w:sz w:val="28"/>
            <w:szCs w:val="28"/>
          </w:rPr>
          <w:t>. Kết quả đạt được trong việc thực hiện pháp luật về kiểm sát giải quyết các vụ án kinh doanh thương mại theo thủ tục giám đốc thẩm</w:t>
        </w:r>
        <w:r w:rsidRPr="00CB45AC">
          <w:rPr>
            <w:noProof/>
            <w:webHidden/>
            <w:sz w:val="28"/>
            <w:szCs w:val="28"/>
          </w:rPr>
          <w:tab/>
        </w:r>
        <w:r w:rsidRPr="00CB45AC">
          <w:rPr>
            <w:noProof/>
            <w:webHidden/>
            <w:sz w:val="28"/>
            <w:szCs w:val="28"/>
          </w:rPr>
          <w:fldChar w:fldCharType="begin"/>
        </w:r>
        <w:r w:rsidRPr="00CB45AC">
          <w:rPr>
            <w:noProof/>
            <w:webHidden/>
            <w:sz w:val="28"/>
            <w:szCs w:val="28"/>
          </w:rPr>
          <w:instrText xml:space="preserve"> PAGEREF _Toc211244431 \h </w:instrText>
        </w:r>
        <w:r w:rsidRPr="00CB45AC">
          <w:rPr>
            <w:noProof/>
            <w:webHidden/>
            <w:sz w:val="28"/>
            <w:szCs w:val="28"/>
          </w:rPr>
        </w:r>
        <w:r w:rsidRPr="00CB45AC">
          <w:rPr>
            <w:noProof/>
            <w:webHidden/>
            <w:sz w:val="28"/>
            <w:szCs w:val="28"/>
          </w:rPr>
          <w:fldChar w:fldCharType="separate"/>
        </w:r>
        <w:r w:rsidRPr="00CB45AC">
          <w:rPr>
            <w:noProof/>
            <w:webHidden/>
            <w:sz w:val="28"/>
            <w:szCs w:val="28"/>
          </w:rPr>
          <w:t>18</w:t>
        </w:r>
        <w:r w:rsidRPr="00CB45AC">
          <w:rPr>
            <w:noProof/>
            <w:webHidden/>
            <w:sz w:val="28"/>
            <w:szCs w:val="28"/>
          </w:rPr>
          <w:fldChar w:fldCharType="end"/>
        </w:r>
      </w:hyperlink>
    </w:p>
    <w:p w14:paraId="03FB67E7" w14:textId="7F79B283" w:rsidR="00CB45AC" w:rsidRPr="00CB45AC" w:rsidRDefault="00CB45AC" w:rsidP="00CB45AC">
      <w:pPr>
        <w:pStyle w:val="TOC1"/>
        <w:tabs>
          <w:tab w:val="right" w:leader="dot" w:pos="8778"/>
        </w:tabs>
        <w:spacing w:after="0" w:line="360" w:lineRule="auto"/>
        <w:jc w:val="both"/>
        <w:rPr>
          <w:rFonts w:asciiTheme="minorHAnsi" w:eastAsiaTheme="minorEastAsia" w:hAnsiTheme="minorHAnsi"/>
          <w:noProof/>
          <w:sz w:val="28"/>
          <w:szCs w:val="28"/>
        </w:rPr>
      </w:pPr>
      <w:hyperlink w:anchor="_Toc211244432" w:history="1">
        <w:r w:rsidRPr="00CB45AC">
          <w:rPr>
            <w:rStyle w:val="Hyperlink"/>
            <w:noProof/>
            <w:sz w:val="28"/>
            <w:szCs w:val="28"/>
          </w:rPr>
          <w:t>3.1.2. Một số hạn chế, bất cập trong việc thực hiện pháp luật về kiểm sát giải quyết các vụ án kinh doanh thương mại theo thủ tục giám đốc thẩm</w:t>
        </w:r>
        <w:r w:rsidRPr="00CB45AC">
          <w:rPr>
            <w:noProof/>
            <w:webHidden/>
            <w:sz w:val="28"/>
            <w:szCs w:val="28"/>
          </w:rPr>
          <w:tab/>
        </w:r>
        <w:r w:rsidRPr="00CB45AC">
          <w:rPr>
            <w:noProof/>
            <w:webHidden/>
            <w:sz w:val="28"/>
            <w:szCs w:val="28"/>
          </w:rPr>
          <w:fldChar w:fldCharType="begin"/>
        </w:r>
        <w:r w:rsidRPr="00CB45AC">
          <w:rPr>
            <w:noProof/>
            <w:webHidden/>
            <w:sz w:val="28"/>
            <w:szCs w:val="28"/>
          </w:rPr>
          <w:instrText xml:space="preserve"> PAGEREF _Toc211244432 \h </w:instrText>
        </w:r>
        <w:r w:rsidRPr="00CB45AC">
          <w:rPr>
            <w:noProof/>
            <w:webHidden/>
            <w:sz w:val="28"/>
            <w:szCs w:val="28"/>
          </w:rPr>
        </w:r>
        <w:r w:rsidRPr="00CB45AC">
          <w:rPr>
            <w:noProof/>
            <w:webHidden/>
            <w:sz w:val="28"/>
            <w:szCs w:val="28"/>
          </w:rPr>
          <w:fldChar w:fldCharType="separate"/>
        </w:r>
        <w:r w:rsidRPr="00CB45AC">
          <w:rPr>
            <w:noProof/>
            <w:webHidden/>
            <w:sz w:val="28"/>
            <w:szCs w:val="28"/>
          </w:rPr>
          <w:t>19</w:t>
        </w:r>
        <w:r w:rsidRPr="00CB45AC">
          <w:rPr>
            <w:noProof/>
            <w:webHidden/>
            <w:sz w:val="28"/>
            <w:szCs w:val="28"/>
          </w:rPr>
          <w:fldChar w:fldCharType="end"/>
        </w:r>
      </w:hyperlink>
    </w:p>
    <w:p w14:paraId="5ECDCDB3" w14:textId="5453245C" w:rsidR="00CB45AC" w:rsidRPr="00CB45AC" w:rsidRDefault="00CB45AC" w:rsidP="00CB45AC">
      <w:pPr>
        <w:pStyle w:val="TOC1"/>
        <w:tabs>
          <w:tab w:val="right" w:leader="dot" w:pos="8778"/>
        </w:tabs>
        <w:spacing w:after="0" w:line="360" w:lineRule="auto"/>
        <w:jc w:val="both"/>
        <w:rPr>
          <w:rFonts w:asciiTheme="minorHAnsi" w:eastAsiaTheme="minorEastAsia" w:hAnsiTheme="minorHAnsi"/>
          <w:noProof/>
          <w:sz w:val="28"/>
          <w:szCs w:val="28"/>
        </w:rPr>
      </w:pPr>
      <w:hyperlink w:anchor="_Toc211244433" w:history="1">
        <w:r w:rsidRPr="00CB45AC">
          <w:rPr>
            <w:rStyle w:val="Hyperlink"/>
            <w:noProof/>
            <w:sz w:val="28"/>
            <w:szCs w:val="28"/>
          </w:rPr>
          <w:t>3.1.</w:t>
        </w:r>
        <w:r w:rsidRPr="00CB45AC">
          <w:rPr>
            <w:rStyle w:val="Hyperlink"/>
            <w:noProof/>
            <w:sz w:val="28"/>
            <w:szCs w:val="28"/>
            <w:lang w:val="vi-VN"/>
          </w:rPr>
          <w:t>3</w:t>
        </w:r>
        <w:r w:rsidRPr="00CB45AC">
          <w:rPr>
            <w:rStyle w:val="Hyperlink"/>
            <w:noProof/>
            <w:sz w:val="28"/>
            <w:szCs w:val="28"/>
          </w:rPr>
          <w:t xml:space="preserve">. </w:t>
        </w:r>
        <w:r w:rsidRPr="00CB45AC">
          <w:rPr>
            <w:rStyle w:val="Hyperlink"/>
            <w:noProof/>
            <w:sz w:val="28"/>
            <w:szCs w:val="28"/>
            <w:lang w:val="vi-VN"/>
          </w:rPr>
          <w:t>Nguyên nhân dẫn đến n</w:t>
        </w:r>
        <w:r w:rsidRPr="00CB45AC">
          <w:rPr>
            <w:rStyle w:val="Hyperlink"/>
            <w:noProof/>
            <w:sz w:val="28"/>
            <w:szCs w:val="28"/>
          </w:rPr>
          <w:t>hững vướng mắc trong thực tiễn thực hiện pháp luật kiểm sát việc giải quyết các vụ án kinh doanh thương mại theo thủ tục giám đốc thẩm</w:t>
        </w:r>
        <w:r w:rsidRPr="00CB45AC">
          <w:rPr>
            <w:noProof/>
            <w:webHidden/>
            <w:sz w:val="28"/>
            <w:szCs w:val="28"/>
          </w:rPr>
          <w:tab/>
        </w:r>
        <w:r w:rsidRPr="00CB45AC">
          <w:rPr>
            <w:noProof/>
            <w:webHidden/>
            <w:sz w:val="28"/>
            <w:szCs w:val="28"/>
          </w:rPr>
          <w:fldChar w:fldCharType="begin"/>
        </w:r>
        <w:r w:rsidRPr="00CB45AC">
          <w:rPr>
            <w:noProof/>
            <w:webHidden/>
            <w:sz w:val="28"/>
            <w:szCs w:val="28"/>
          </w:rPr>
          <w:instrText xml:space="preserve"> PAGEREF _Toc211244433 \h </w:instrText>
        </w:r>
        <w:r w:rsidRPr="00CB45AC">
          <w:rPr>
            <w:noProof/>
            <w:webHidden/>
            <w:sz w:val="28"/>
            <w:szCs w:val="28"/>
          </w:rPr>
        </w:r>
        <w:r w:rsidRPr="00CB45AC">
          <w:rPr>
            <w:noProof/>
            <w:webHidden/>
            <w:sz w:val="28"/>
            <w:szCs w:val="28"/>
          </w:rPr>
          <w:fldChar w:fldCharType="separate"/>
        </w:r>
        <w:r w:rsidRPr="00CB45AC">
          <w:rPr>
            <w:noProof/>
            <w:webHidden/>
            <w:sz w:val="28"/>
            <w:szCs w:val="28"/>
          </w:rPr>
          <w:t>20</w:t>
        </w:r>
        <w:r w:rsidRPr="00CB45AC">
          <w:rPr>
            <w:noProof/>
            <w:webHidden/>
            <w:sz w:val="28"/>
            <w:szCs w:val="28"/>
          </w:rPr>
          <w:fldChar w:fldCharType="end"/>
        </w:r>
      </w:hyperlink>
    </w:p>
    <w:p w14:paraId="1859427E" w14:textId="723F2AED" w:rsidR="00CB45AC" w:rsidRPr="00CB45AC" w:rsidRDefault="00CB45AC" w:rsidP="00CB45AC">
      <w:pPr>
        <w:pStyle w:val="TOC1"/>
        <w:tabs>
          <w:tab w:val="right" w:leader="dot" w:pos="8778"/>
        </w:tabs>
        <w:spacing w:after="0" w:line="360" w:lineRule="auto"/>
        <w:jc w:val="both"/>
        <w:rPr>
          <w:rFonts w:asciiTheme="minorHAnsi" w:eastAsiaTheme="minorEastAsia" w:hAnsiTheme="minorHAnsi"/>
          <w:noProof/>
          <w:sz w:val="28"/>
          <w:szCs w:val="28"/>
        </w:rPr>
      </w:pPr>
      <w:hyperlink w:anchor="_Toc211244434" w:history="1">
        <w:r w:rsidRPr="00CB45AC">
          <w:rPr>
            <w:rStyle w:val="Hyperlink"/>
            <w:b/>
            <w:noProof/>
            <w:sz w:val="28"/>
            <w:szCs w:val="28"/>
          </w:rPr>
          <w:t>3.2. Giải pháp hoàn thiện pháp luật và nâng cao hiệu quả thực hiện pháp luật về kiểm sát việc giải quyết các vụ án kinh doanh thương mại theo thủ tục giám đốc thẩm</w:t>
        </w:r>
        <w:r w:rsidRPr="00CB45AC">
          <w:rPr>
            <w:b/>
            <w:noProof/>
            <w:webHidden/>
            <w:sz w:val="28"/>
            <w:szCs w:val="28"/>
          </w:rPr>
          <w:tab/>
        </w:r>
        <w:r w:rsidRPr="00CB45AC">
          <w:rPr>
            <w:b/>
            <w:noProof/>
            <w:webHidden/>
            <w:sz w:val="28"/>
            <w:szCs w:val="28"/>
          </w:rPr>
          <w:fldChar w:fldCharType="begin"/>
        </w:r>
        <w:r w:rsidRPr="00CB45AC">
          <w:rPr>
            <w:b/>
            <w:noProof/>
            <w:webHidden/>
            <w:sz w:val="28"/>
            <w:szCs w:val="28"/>
          </w:rPr>
          <w:instrText xml:space="preserve"> PAGEREF _Toc211244434 \h </w:instrText>
        </w:r>
        <w:r w:rsidRPr="00CB45AC">
          <w:rPr>
            <w:b/>
            <w:noProof/>
            <w:webHidden/>
            <w:sz w:val="28"/>
            <w:szCs w:val="28"/>
          </w:rPr>
        </w:r>
        <w:r w:rsidRPr="00CB45AC">
          <w:rPr>
            <w:b/>
            <w:noProof/>
            <w:webHidden/>
            <w:sz w:val="28"/>
            <w:szCs w:val="28"/>
          </w:rPr>
          <w:fldChar w:fldCharType="separate"/>
        </w:r>
        <w:r w:rsidRPr="00CB45AC">
          <w:rPr>
            <w:b/>
            <w:noProof/>
            <w:webHidden/>
            <w:sz w:val="28"/>
            <w:szCs w:val="28"/>
          </w:rPr>
          <w:t>20</w:t>
        </w:r>
        <w:r w:rsidRPr="00CB45AC">
          <w:rPr>
            <w:b/>
            <w:noProof/>
            <w:webHidden/>
            <w:sz w:val="28"/>
            <w:szCs w:val="28"/>
          </w:rPr>
          <w:fldChar w:fldCharType="end"/>
        </w:r>
      </w:hyperlink>
    </w:p>
    <w:p w14:paraId="335895EB" w14:textId="5A4B1449" w:rsidR="00CB45AC" w:rsidRPr="00CB45AC" w:rsidRDefault="00CB45AC" w:rsidP="00CB45AC">
      <w:pPr>
        <w:pStyle w:val="TOC1"/>
        <w:tabs>
          <w:tab w:val="right" w:leader="dot" w:pos="8778"/>
        </w:tabs>
        <w:spacing w:after="0" w:line="360" w:lineRule="auto"/>
        <w:jc w:val="both"/>
        <w:rPr>
          <w:rFonts w:asciiTheme="minorHAnsi" w:eastAsiaTheme="minorEastAsia" w:hAnsiTheme="minorHAnsi"/>
          <w:noProof/>
          <w:sz w:val="28"/>
          <w:szCs w:val="28"/>
        </w:rPr>
      </w:pPr>
      <w:hyperlink w:anchor="_Toc211244435" w:history="1">
        <w:r w:rsidRPr="00CB45AC">
          <w:rPr>
            <w:rStyle w:val="Hyperlink"/>
            <w:noProof/>
            <w:sz w:val="28"/>
            <w:szCs w:val="28"/>
          </w:rPr>
          <w:t>3.2.1. Giải pháp hoàn thiện pháp luật về kiểm sát việc giải quyết các vụ án kinh doanh thương mại theo thủ tục giám đốc thẩm</w:t>
        </w:r>
        <w:r w:rsidRPr="00CB45AC">
          <w:rPr>
            <w:noProof/>
            <w:webHidden/>
            <w:sz w:val="28"/>
            <w:szCs w:val="28"/>
          </w:rPr>
          <w:tab/>
        </w:r>
        <w:r w:rsidRPr="00CB45AC">
          <w:rPr>
            <w:noProof/>
            <w:webHidden/>
            <w:sz w:val="28"/>
            <w:szCs w:val="28"/>
          </w:rPr>
          <w:fldChar w:fldCharType="begin"/>
        </w:r>
        <w:r w:rsidRPr="00CB45AC">
          <w:rPr>
            <w:noProof/>
            <w:webHidden/>
            <w:sz w:val="28"/>
            <w:szCs w:val="28"/>
          </w:rPr>
          <w:instrText xml:space="preserve"> PAGEREF _Toc211244435 \h </w:instrText>
        </w:r>
        <w:r w:rsidRPr="00CB45AC">
          <w:rPr>
            <w:noProof/>
            <w:webHidden/>
            <w:sz w:val="28"/>
            <w:szCs w:val="28"/>
          </w:rPr>
        </w:r>
        <w:r w:rsidRPr="00CB45AC">
          <w:rPr>
            <w:noProof/>
            <w:webHidden/>
            <w:sz w:val="28"/>
            <w:szCs w:val="28"/>
          </w:rPr>
          <w:fldChar w:fldCharType="separate"/>
        </w:r>
        <w:r w:rsidRPr="00CB45AC">
          <w:rPr>
            <w:noProof/>
            <w:webHidden/>
            <w:sz w:val="28"/>
            <w:szCs w:val="28"/>
          </w:rPr>
          <w:t>20</w:t>
        </w:r>
        <w:r w:rsidRPr="00CB45AC">
          <w:rPr>
            <w:noProof/>
            <w:webHidden/>
            <w:sz w:val="28"/>
            <w:szCs w:val="28"/>
          </w:rPr>
          <w:fldChar w:fldCharType="end"/>
        </w:r>
      </w:hyperlink>
    </w:p>
    <w:p w14:paraId="687C3069" w14:textId="5C1531AE" w:rsidR="00CB45AC" w:rsidRPr="00CB45AC" w:rsidRDefault="00CB45AC" w:rsidP="00CB45AC">
      <w:pPr>
        <w:pStyle w:val="TOC1"/>
        <w:tabs>
          <w:tab w:val="right" w:leader="dot" w:pos="8778"/>
        </w:tabs>
        <w:spacing w:after="0" w:line="360" w:lineRule="auto"/>
        <w:jc w:val="both"/>
        <w:rPr>
          <w:rFonts w:asciiTheme="minorHAnsi" w:eastAsiaTheme="minorEastAsia" w:hAnsiTheme="minorHAnsi"/>
          <w:noProof/>
          <w:sz w:val="28"/>
          <w:szCs w:val="28"/>
        </w:rPr>
      </w:pPr>
      <w:hyperlink w:anchor="_Toc211244436" w:history="1">
        <w:r w:rsidRPr="00CB45AC">
          <w:rPr>
            <w:rStyle w:val="Hyperlink"/>
            <w:noProof/>
            <w:sz w:val="28"/>
            <w:szCs w:val="28"/>
          </w:rPr>
          <w:t>3.2.2. Giải pháp nâng cao hiệu quả thực hiện pháp luật về kiểm sát việc giải quyết các vụ án kinh doanh thương mại theo thủ tục giám đốc thẩm</w:t>
        </w:r>
        <w:r w:rsidRPr="00CB45AC">
          <w:rPr>
            <w:noProof/>
            <w:webHidden/>
            <w:sz w:val="28"/>
            <w:szCs w:val="28"/>
          </w:rPr>
          <w:tab/>
        </w:r>
        <w:r w:rsidRPr="00CB45AC">
          <w:rPr>
            <w:noProof/>
            <w:webHidden/>
            <w:sz w:val="28"/>
            <w:szCs w:val="28"/>
          </w:rPr>
          <w:fldChar w:fldCharType="begin"/>
        </w:r>
        <w:r w:rsidRPr="00CB45AC">
          <w:rPr>
            <w:noProof/>
            <w:webHidden/>
            <w:sz w:val="28"/>
            <w:szCs w:val="28"/>
          </w:rPr>
          <w:instrText xml:space="preserve"> PAGEREF _Toc211244436 \h </w:instrText>
        </w:r>
        <w:r w:rsidRPr="00CB45AC">
          <w:rPr>
            <w:noProof/>
            <w:webHidden/>
            <w:sz w:val="28"/>
            <w:szCs w:val="28"/>
          </w:rPr>
        </w:r>
        <w:r w:rsidRPr="00CB45AC">
          <w:rPr>
            <w:noProof/>
            <w:webHidden/>
            <w:sz w:val="28"/>
            <w:szCs w:val="28"/>
          </w:rPr>
          <w:fldChar w:fldCharType="separate"/>
        </w:r>
        <w:r w:rsidRPr="00CB45AC">
          <w:rPr>
            <w:noProof/>
            <w:webHidden/>
            <w:sz w:val="28"/>
            <w:szCs w:val="28"/>
          </w:rPr>
          <w:t>21</w:t>
        </w:r>
        <w:r w:rsidRPr="00CB45AC">
          <w:rPr>
            <w:noProof/>
            <w:webHidden/>
            <w:sz w:val="28"/>
            <w:szCs w:val="28"/>
          </w:rPr>
          <w:fldChar w:fldCharType="end"/>
        </w:r>
      </w:hyperlink>
    </w:p>
    <w:p w14:paraId="7F5A1664" w14:textId="4D86F1E9" w:rsidR="00CB45AC" w:rsidRPr="00CB45AC" w:rsidRDefault="00CB45AC" w:rsidP="00CB45AC">
      <w:pPr>
        <w:pStyle w:val="TOC1"/>
        <w:tabs>
          <w:tab w:val="right" w:leader="dot" w:pos="8778"/>
        </w:tabs>
        <w:spacing w:after="0" w:line="360" w:lineRule="auto"/>
        <w:jc w:val="both"/>
        <w:rPr>
          <w:rFonts w:asciiTheme="minorHAnsi" w:eastAsiaTheme="minorEastAsia" w:hAnsiTheme="minorHAnsi"/>
          <w:noProof/>
          <w:sz w:val="28"/>
          <w:szCs w:val="28"/>
        </w:rPr>
      </w:pPr>
      <w:hyperlink w:anchor="_Toc211244437" w:history="1">
        <w:r w:rsidRPr="00CB45AC">
          <w:rPr>
            <w:rStyle w:val="Hyperlink"/>
            <w:noProof/>
            <w:sz w:val="28"/>
            <w:szCs w:val="28"/>
          </w:rPr>
          <w:t>Tiểu kết chương 3</w:t>
        </w:r>
        <w:r w:rsidRPr="00CB45AC">
          <w:rPr>
            <w:noProof/>
            <w:webHidden/>
            <w:sz w:val="28"/>
            <w:szCs w:val="28"/>
          </w:rPr>
          <w:tab/>
        </w:r>
        <w:r w:rsidRPr="00CB45AC">
          <w:rPr>
            <w:noProof/>
            <w:webHidden/>
            <w:sz w:val="28"/>
            <w:szCs w:val="28"/>
          </w:rPr>
          <w:fldChar w:fldCharType="begin"/>
        </w:r>
        <w:r w:rsidRPr="00CB45AC">
          <w:rPr>
            <w:noProof/>
            <w:webHidden/>
            <w:sz w:val="28"/>
            <w:szCs w:val="28"/>
          </w:rPr>
          <w:instrText xml:space="preserve"> PAGEREF _Toc211244437 \h </w:instrText>
        </w:r>
        <w:r w:rsidRPr="00CB45AC">
          <w:rPr>
            <w:noProof/>
            <w:webHidden/>
            <w:sz w:val="28"/>
            <w:szCs w:val="28"/>
          </w:rPr>
        </w:r>
        <w:r w:rsidRPr="00CB45AC">
          <w:rPr>
            <w:noProof/>
            <w:webHidden/>
            <w:sz w:val="28"/>
            <w:szCs w:val="28"/>
          </w:rPr>
          <w:fldChar w:fldCharType="separate"/>
        </w:r>
        <w:r w:rsidRPr="00CB45AC">
          <w:rPr>
            <w:noProof/>
            <w:webHidden/>
            <w:sz w:val="28"/>
            <w:szCs w:val="28"/>
          </w:rPr>
          <w:t>22</w:t>
        </w:r>
        <w:r w:rsidRPr="00CB45AC">
          <w:rPr>
            <w:noProof/>
            <w:webHidden/>
            <w:sz w:val="28"/>
            <w:szCs w:val="28"/>
          </w:rPr>
          <w:fldChar w:fldCharType="end"/>
        </w:r>
      </w:hyperlink>
    </w:p>
    <w:p w14:paraId="3E19E9E6" w14:textId="6CD2632F" w:rsidR="00CB45AC" w:rsidRPr="00CB45AC" w:rsidRDefault="00CB45AC" w:rsidP="00CB45AC">
      <w:pPr>
        <w:pStyle w:val="TOC1"/>
        <w:tabs>
          <w:tab w:val="right" w:leader="dot" w:pos="8778"/>
        </w:tabs>
        <w:spacing w:after="0" w:line="360" w:lineRule="auto"/>
        <w:jc w:val="both"/>
        <w:rPr>
          <w:rFonts w:asciiTheme="minorHAnsi" w:eastAsiaTheme="minorEastAsia" w:hAnsiTheme="minorHAnsi"/>
          <w:noProof/>
          <w:sz w:val="28"/>
          <w:szCs w:val="28"/>
        </w:rPr>
      </w:pPr>
      <w:hyperlink w:anchor="_Toc211244438" w:history="1">
        <w:r w:rsidRPr="00CB45AC">
          <w:rPr>
            <w:rStyle w:val="Hyperlink"/>
            <w:b/>
            <w:noProof/>
            <w:sz w:val="28"/>
            <w:szCs w:val="28"/>
          </w:rPr>
          <w:t>KẾT LUẬN</w:t>
        </w:r>
        <w:r w:rsidRPr="00CB45AC">
          <w:rPr>
            <w:b/>
            <w:noProof/>
            <w:webHidden/>
            <w:sz w:val="28"/>
            <w:szCs w:val="28"/>
          </w:rPr>
          <w:tab/>
        </w:r>
        <w:r w:rsidRPr="00CB45AC">
          <w:rPr>
            <w:b/>
            <w:noProof/>
            <w:webHidden/>
            <w:sz w:val="28"/>
            <w:szCs w:val="28"/>
          </w:rPr>
          <w:fldChar w:fldCharType="begin"/>
        </w:r>
        <w:r w:rsidRPr="00CB45AC">
          <w:rPr>
            <w:b/>
            <w:noProof/>
            <w:webHidden/>
            <w:sz w:val="28"/>
            <w:szCs w:val="28"/>
          </w:rPr>
          <w:instrText xml:space="preserve"> PAGEREF _Toc211244438 \h </w:instrText>
        </w:r>
        <w:r w:rsidRPr="00CB45AC">
          <w:rPr>
            <w:b/>
            <w:noProof/>
            <w:webHidden/>
            <w:sz w:val="28"/>
            <w:szCs w:val="28"/>
          </w:rPr>
        </w:r>
        <w:r w:rsidRPr="00CB45AC">
          <w:rPr>
            <w:b/>
            <w:noProof/>
            <w:webHidden/>
            <w:sz w:val="28"/>
            <w:szCs w:val="28"/>
          </w:rPr>
          <w:fldChar w:fldCharType="separate"/>
        </w:r>
        <w:r w:rsidRPr="00CB45AC">
          <w:rPr>
            <w:b/>
            <w:noProof/>
            <w:webHidden/>
            <w:sz w:val="28"/>
            <w:szCs w:val="28"/>
          </w:rPr>
          <w:t>23</w:t>
        </w:r>
        <w:r w:rsidRPr="00CB45AC">
          <w:rPr>
            <w:b/>
            <w:noProof/>
            <w:webHidden/>
            <w:sz w:val="28"/>
            <w:szCs w:val="28"/>
          </w:rPr>
          <w:fldChar w:fldCharType="end"/>
        </w:r>
      </w:hyperlink>
    </w:p>
    <w:p w14:paraId="13781625" w14:textId="0F4FBA80" w:rsidR="00CB45AC" w:rsidRPr="00CB45AC" w:rsidRDefault="00CB45AC" w:rsidP="00CB45AC">
      <w:pPr>
        <w:spacing w:after="0" w:line="360" w:lineRule="auto"/>
        <w:jc w:val="both"/>
        <w:rPr>
          <w:rFonts w:cs="Times New Roman"/>
          <w:b/>
          <w:sz w:val="28"/>
          <w:szCs w:val="28"/>
        </w:rPr>
      </w:pPr>
      <w:r w:rsidRPr="00CB45AC">
        <w:rPr>
          <w:rFonts w:cs="Times New Roman"/>
          <w:b/>
          <w:sz w:val="28"/>
          <w:szCs w:val="28"/>
        </w:rPr>
        <w:fldChar w:fldCharType="end"/>
      </w:r>
    </w:p>
    <w:p w14:paraId="7FDE82A2" w14:textId="05E0199D" w:rsidR="00CB45AC" w:rsidRDefault="00CB45AC" w:rsidP="00742A90">
      <w:pPr>
        <w:spacing w:after="0" w:line="360" w:lineRule="auto"/>
        <w:jc w:val="center"/>
        <w:rPr>
          <w:rFonts w:cs="Times New Roman"/>
          <w:b/>
          <w:sz w:val="28"/>
          <w:szCs w:val="28"/>
          <w:lang w:val="vi-VN"/>
        </w:rPr>
      </w:pPr>
    </w:p>
    <w:p w14:paraId="01435A88" w14:textId="4D5EDED0" w:rsidR="00CB45AC" w:rsidRDefault="00CB45AC" w:rsidP="00742A90">
      <w:pPr>
        <w:spacing w:after="0" w:line="360" w:lineRule="auto"/>
        <w:jc w:val="center"/>
        <w:rPr>
          <w:rFonts w:cs="Times New Roman"/>
          <w:b/>
          <w:sz w:val="28"/>
          <w:szCs w:val="28"/>
          <w:lang w:val="vi-VN"/>
        </w:rPr>
      </w:pPr>
    </w:p>
    <w:p w14:paraId="4B96B717" w14:textId="1D41DD9B" w:rsidR="00CB45AC" w:rsidRDefault="00CB45AC" w:rsidP="00742A90">
      <w:pPr>
        <w:spacing w:after="0" w:line="360" w:lineRule="auto"/>
        <w:jc w:val="center"/>
        <w:rPr>
          <w:rFonts w:cs="Times New Roman"/>
          <w:b/>
          <w:sz w:val="28"/>
          <w:szCs w:val="28"/>
          <w:lang w:val="vi-VN"/>
        </w:rPr>
      </w:pPr>
    </w:p>
    <w:p w14:paraId="02DF3D3B" w14:textId="77777777" w:rsidR="00CB45AC" w:rsidRDefault="00CB45AC" w:rsidP="00742A90">
      <w:pPr>
        <w:spacing w:after="0" w:line="360" w:lineRule="auto"/>
        <w:jc w:val="center"/>
        <w:rPr>
          <w:rFonts w:cs="Times New Roman"/>
          <w:b/>
          <w:sz w:val="28"/>
          <w:szCs w:val="28"/>
          <w:lang w:val="vi-VN"/>
        </w:rPr>
        <w:sectPr w:rsidR="00CB45AC" w:rsidSect="00CB45AC">
          <w:footerReference w:type="default" r:id="rId9"/>
          <w:pgSz w:w="11907" w:h="16840" w:code="9"/>
          <w:pgMar w:top="1985" w:right="1134" w:bottom="1701" w:left="1985" w:header="720" w:footer="720" w:gutter="0"/>
          <w:pgBorders w:zOrder="back"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14:paraId="77563322" w14:textId="77777777" w:rsidR="00742A90" w:rsidRDefault="00742A90" w:rsidP="00742A90">
      <w:pPr>
        <w:pStyle w:val="1"/>
      </w:pPr>
      <w:bookmarkStart w:id="2" w:name="_Toc206412822"/>
      <w:bookmarkStart w:id="3" w:name="_Toc211244397"/>
      <w:r w:rsidRPr="00A20999">
        <w:lastRenderedPageBreak/>
        <w:t>MỞ ĐẦU</w:t>
      </w:r>
      <w:bookmarkEnd w:id="2"/>
      <w:bookmarkEnd w:id="3"/>
    </w:p>
    <w:p w14:paraId="40F48B49" w14:textId="77777777" w:rsidR="00742A90" w:rsidRPr="00A20999" w:rsidRDefault="00742A90" w:rsidP="00742A90">
      <w:pPr>
        <w:spacing w:after="0" w:line="360" w:lineRule="auto"/>
        <w:jc w:val="center"/>
        <w:rPr>
          <w:rFonts w:cs="Times New Roman"/>
          <w:b/>
          <w:sz w:val="28"/>
          <w:szCs w:val="28"/>
          <w:lang w:val="vi-VN"/>
        </w:rPr>
      </w:pPr>
    </w:p>
    <w:p w14:paraId="00904F5B" w14:textId="77777777" w:rsidR="00742A90" w:rsidRPr="00A20999" w:rsidRDefault="00742A90" w:rsidP="00742A90">
      <w:pPr>
        <w:pStyle w:val="20"/>
      </w:pPr>
      <w:bookmarkStart w:id="4" w:name="_Toc206412823"/>
      <w:bookmarkStart w:id="5" w:name="_Toc211244398"/>
      <w:r w:rsidRPr="00A20999">
        <w:t>1. Tính cấp thiết của việc nghiên cứu đề án</w:t>
      </w:r>
      <w:bookmarkEnd w:id="4"/>
      <w:bookmarkEnd w:id="5"/>
    </w:p>
    <w:p w14:paraId="3B4115C0" w14:textId="77777777" w:rsidR="00742A90" w:rsidRPr="00A20999" w:rsidRDefault="00742A90" w:rsidP="00742A90">
      <w:pPr>
        <w:pStyle w:val="NormalWeb"/>
        <w:spacing w:before="0" w:beforeAutospacing="0" w:after="0" w:afterAutospacing="0" w:line="360" w:lineRule="auto"/>
        <w:ind w:firstLine="567"/>
        <w:jc w:val="both"/>
        <w:rPr>
          <w:sz w:val="28"/>
          <w:szCs w:val="28"/>
          <w:lang w:val="vi-VN"/>
        </w:rPr>
      </w:pPr>
      <w:r w:rsidRPr="00A20999">
        <w:rPr>
          <w:sz w:val="28"/>
          <w:szCs w:val="28"/>
          <w:lang w:val="vi-VN"/>
        </w:rPr>
        <w:t>Trong bối cảnh nền kinh tế thị trường định hướng xã hội chủ nghĩa ngày càng phát triển và hội nhập sâu rộng với khu vực và thế giới, các quan hệ kinh doanh thương mại ngày càng đa dạng và phức tạp, dẫn đến số lượng các tranh chấp kinh doanh thương mại phát sinh ngày càng nhiều. Việc giải quyết đúng đắn, kịp thời các vụ án kinh doanh thương mại có ý nghĩa quan trọng trong việc bảo vệ quyền và lợi ích hợp pháp của các chủ thể, đồng thời góp phần ổn định trật tự pháp lý và thúc đẩy sự phát triển kinh tế - xã hội. Tuy nhiên, việc giải quyết các vụ án kinh doanh thương mại trong thời gian qua vẫn còn tồn tại tình trạng một số vụ án giải quyết chưa đúng pháp luật, ảnh hưởng đến quyền và lợi ích hợp pháp của các bên đương sự, gây ra sự bất bình và làm giảm niềm tin của doanh nghiệp và các nhà đầu tư. Trước thực trạng đó, thủ tục giám đốc thẩm được xem là một cơ chế nhằm khắc phục những sai lầm nghiêm trọng trong các bản án, quyết định đã có hiệu lực pháp luật nhưng bị phát hiện là có vi phạm pháp luật nghiêm trọng, từ đó góp phần bảo đảm tính đúng đắn, khách quan và công bằng trong hoạt động tư pháp.</w:t>
      </w:r>
    </w:p>
    <w:p w14:paraId="4AEC295D" w14:textId="77777777" w:rsidR="00742A90" w:rsidRPr="00A20999" w:rsidRDefault="00742A90" w:rsidP="00742A90">
      <w:pPr>
        <w:pStyle w:val="NormalWeb"/>
        <w:spacing w:before="0" w:beforeAutospacing="0" w:after="0" w:afterAutospacing="0" w:line="360" w:lineRule="auto"/>
        <w:ind w:firstLine="567"/>
        <w:jc w:val="both"/>
        <w:rPr>
          <w:sz w:val="28"/>
          <w:szCs w:val="28"/>
          <w:lang w:val="vi-VN"/>
        </w:rPr>
      </w:pPr>
      <w:r w:rsidRPr="00A20999">
        <w:rPr>
          <w:sz w:val="28"/>
          <w:szCs w:val="28"/>
          <w:lang w:val="vi-VN"/>
        </w:rPr>
        <w:t>Hoạt động kiểm sát việc giải quyết các vụ án kinh doanh thương mại theo thủ tục giám đốc thẩm giữ vai trò quan trọng. Viện kiểm sát nhân dân là cơ quan có chức năng thực hiện quyền kiểm sát hoạt động tư pháp, trong đó có quyền kiến nghị, kháng nghị giám đốc thẩm đối với những bản án, quyết định có vi phạm pháp luật. Tuy nhiên, việc nghiên cứu cho thấy, qui định của pháp luật về kiểm sát giải quyết các vụ án kinh doanh thương mại theo thủ tục giám đốc thẩm vẫn còn một tại một số hạn chế chẳng hạn như: Phạm vi kháng nghị còn hẹp, tiêu chí xác định vi phạm pháp luật nghiêm trọng chưa rõ ràng,</w:t>
      </w:r>
    </w:p>
    <w:p w14:paraId="60FBA615" w14:textId="77777777" w:rsidR="00742A90" w:rsidRPr="00A20999" w:rsidRDefault="00742A90" w:rsidP="00742A90">
      <w:pPr>
        <w:pStyle w:val="NormalWeb"/>
        <w:spacing w:before="0" w:beforeAutospacing="0" w:after="0" w:afterAutospacing="0" w:line="360" w:lineRule="auto"/>
        <w:ind w:firstLine="567"/>
        <w:jc w:val="both"/>
        <w:rPr>
          <w:sz w:val="28"/>
          <w:szCs w:val="28"/>
          <w:lang w:val="vi-VN"/>
        </w:rPr>
      </w:pPr>
      <w:r w:rsidRPr="00A20999">
        <w:rPr>
          <w:sz w:val="28"/>
          <w:szCs w:val="28"/>
          <w:lang w:val="vi-VN"/>
        </w:rPr>
        <w:t xml:space="preserve">Dưới góc độ thực tiễn thì hoạt động kiểm sát giải quyết các vụ án kinh doanh thương mại theo thủ tục giám đốc thẩm chưa đồng đều về chất lượng. Số lượng vụ án kinh doanh thương mại được kháng nghị theo thủ tục giám đốc thẩm còn hạn chế so với thực tế các vụ án có dấu hiệu vi phạm pháp luật nghiêm trọng. Chất </w:t>
      </w:r>
      <w:r w:rsidRPr="00A20999">
        <w:rPr>
          <w:sz w:val="28"/>
          <w:szCs w:val="28"/>
          <w:lang w:val="vi-VN"/>
        </w:rPr>
        <w:lastRenderedPageBreak/>
        <w:t>lượng và tính thuyết phục của kháng nghị giám đốc thẩm trong lĩnh vực kinh doanh thương mại còn chưa cao. Xuất phát từ yêu cầu nâng cao chất lượng công tác kiểm sát, bảo đảm tính đúng đắn, khách quan trong việc giải quyết các vụ án kinh doanh thương mại, đồng thời hoàn thiện cơ sở pháp lý về thủ tục giám đốc thẩm và vai trò của Viện kiểm sát trong lĩnh vực này, việc nghiên cứu đề tài “</w:t>
      </w:r>
      <w:r w:rsidRPr="00A20999">
        <w:rPr>
          <w:i/>
          <w:iCs/>
          <w:sz w:val="28"/>
          <w:szCs w:val="28"/>
          <w:lang w:val="vi-VN"/>
        </w:rPr>
        <w:t>Pháp luật về kiểm sát việc giải quyết các vụ án kinh doanh thương mại theo thủ tục giám đốc thẩm</w:t>
      </w:r>
      <w:r w:rsidRPr="00A20999">
        <w:rPr>
          <w:sz w:val="28"/>
          <w:szCs w:val="28"/>
          <w:lang w:val="vi-VN"/>
        </w:rPr>
        <w:t>” là cần thiết, có ý nghĩa lý luận và thực tiễn sâu sắc. Kết quả nghiên cứu sẽ góp phần làm rõ cơ sở pháp lý, thực trạng và đề xuất các giải pháp hoàn thiện pháp luật, nâng cao hiệu quả hoạt động kiểm sát trong bối cảnh cải cách tư pháp hiện nay.</w:t>
      </w:r>
    </w:p>
    <w:p w14:paraId="311F508B" w14:textId="77777777" w:rsidR="00742A90" w:rsidRPr="00A20999" w:rsidRDefault="00742A90" w:rsidP="00742A90">
      <w:pPr>
        <w:pStyle w:val="20"/>
      </w:pPr>
      <w:bookmarkStart w:id="6" w:name="_Toc206412824"/>
      <w:bookmarkStart w:id="7" w:name="_Toc211244399"/>
      <w:r w:rsidRPr="00A20999">
        <w:t>2.</w:t>
      </w:r>
      <w:r w:rsidRPr="00A20999">
        <w:rPr>
          <w:rFonts w:eastAsia="Arial"/>
        </w:rPr>
        <w:t xml:space="preserve"> </w:t>
      </w:r>
      <w:r w:rsidRPr="00A20999">
        <w:t>Tình hình nghiên cứu đề án</w:t>
      </w:r>
      <w:bookmarkEnd w:id="6"/>
      <w:bookmarkEnd w:id="7"/>
    </w:p>
    <w:p w14:paraId="35C2A433" w14:textId="070AF238" w:rsidR="00742A90" w:rsidRPr="00742A90" w:rsidRDefault="00742A90" w:rsidP="00742A90">
      <w:pPr>
        <w:spacing w:after="0" w:line="360" w:lineRule="auto"/>
        <w:ind w:left="-17" w:firstLine="584"/>
        <w:jc w:val="both"/>
        <w:rPr>
          <w:rFonts w:cs="Times New Roman"/>
          <w:i/>
          <w:iCs/>
          <w:sz w:val="28"/>
          <w:szCs w:val="28"/>
          <w:lang w:val="vi-VN"/>
        </w:rPr>
      </w:pPr>
      <w:r w:rsidRPr="00A20999">
        <w:rPr>
          <w:rFonts w:cs="Times New Roman"/>
          <w:sz w:val="28"/>
          <w:szCs w:val="28"/>
          <w:lang w:val="vi-VN"/>
        </w:rPr>
        <w:t>Qua khảo cứu cho thấy có một số công trình nghiên cứu liên quan đến đề tài pháp luật</w:t>
      </w:r>
      <w:r>
        <w:rPr>
          <w:rFonts w:cs="Times New Roman"/>
          <w:sz w:val="28"/>
          <w:szCs w:val="28"/>
          <w:lang w:val="vi-VN"/>
        </w:rPr>
        <w:t xml:space="preserve"> cho thấy </w:t>
      </w:r>
      <w:r w:rsidRPr="00742A90">
        <w:rPr>
          <w:rFonts w:cs="Times New Roman"/>
          <w:sz w:val="28"/>
          <w:szCs w:val="28"/>
          <w:lang w:val="vi-VN"/>
        </w:rPr>
        <w:t>c</w:t>
      </w:r>
      <w:r w:rsidRPr="00A20999">
        <w:rPr>
          <w:rFonts w:cs="Times New Roman"/>
          <w:sz w:val="28"/>
          <w:szCs w:val="28"/>
          <w:lang w:val="vi-VN"/>
        </w:rPr>
        <w:t xml:space="preserve">ác công trình nghiên cứu </w:t>
      </w:r>
      <w:r w:rsidRPr="007E70F2">
        <w:rPr>
          <w:rFonts w:cs="Times New Roman"/>
          <w:sz w:val="28"/>
          <w:szCs w:val="28"/>
          <w:lang w:val="vi-VN"/>
        </w:rPr>
        <w:t xml:space="preserve">nêu trên đã nghiên cứu làm rõ một số vấn đề lý luận, thực trạng pháp luật và thực tiễn thực hiện pháp luật về các vấn đề như: </w:t>
      </w:r>
      <w:r w:rsidRPr="00A20999">
        <w:rPr>
          <w:rFonts w:cs="Times New Roman"/>
          <w:sz w:val="28"/>
          <w:szCs w:val="28"/>
          <w:lang w:val="vi-VN"/>
        </w:rPr>
        <w:t>thẩm quyền của Viện kiểm sát và kiểm sát viên trong giám đốc thẩm</w:t>
      </w:r>
      <w:r w:rsidRPr="007E70F2">
        <w:rPr>
          <w:rFonts w:cs="Times New Roman"/>
          <w:sz w:val="28"/>
          <w:szCs w:val="28"/>
          <w:lang w:val="vi-VN"/>
        </w:rPr>
        <w:t xml:space="preserve">; </w:t>
      </w:r>
      <w:r w:rsidRPr="00A20999">
        <w:rPr>
          <w:rFonts w:cs="Times New Roman"/>
          <w:sz w:val="28"/>
          <w:szCs w:val="28"/>
          <w:lang w:val="vi-VN"/>
        </w:rPr>
        <w:t>thẩm quyền hủy án và bất cập về thời hạn nộp đơn giám đốc thẩm</w:t>
      </w:r>
      <w:r w:rsidRPr="007E70F2">
        <w:rPr>
          <w:rFonts w:cs="Times New Roman"/>
          <w:sz w:val="28"/>
          <w:szCs w:val="28"/>
          <w:lang w:val="vi-VN"/>
        </w:rPr>
        <w:t xml:space="preserve">; </w:t>
      </w:r>
      <w:r w:rsidRPr="00A20999">
        <w:rPr>
          <w:rFonts w:cs="Times New Roman"/>
          <w:sz w:val="28"/>
          <w:szCs w:val="28"/>
          <w:lang w:val="vi-VN"/>
        </w:rPr>
        <w:t>kháng nghị giám đốc thẩm trong ngành kiểm sát</w:t>
      </w:r>
      <w:r w:rsidRPr="007E70F2">
        <w:rPr>
          <w:rFonts w:cs="Times New Roman"/>
          <w:sz w:val="28"/>
          <w:szCs w:val="28"/>
          <w:lang w:val="vi-VN"/>
        </w:rPr>
        <w:t xml:space="preserve">. </w:t>
      </w:r>
      <w:r w:rsidRPr="00A20999">
        <w:rPr>
          <w:rFonts w:cs="Times New Roman"/>
          <w:sz w:val="28"/>
          <w:szCs w:val="28"/>
          <w:lang w:val="vi-VN"/>
        </w:rPr>
        <w:t>Nhìn chung, các công trình đã góp phần làm rõ cả phương diện lý luận lẫn thực tiễn</w:t>
      </w:r>
      <w:r w:rsidRPr="007E70F2">
        <w:rPr>
          <w:rFonts w:cs="Times New Roman"/>
          <w:sz w:val="28"/>
          <w:szCs w:val="28"/>
          <w:lang w:val="vi-VN"/>
        </w:rPr>
        <w:t xml:space="preserve"> về </w:t>
      </w:r>
      <w:r w:rsidRPr="00A20999">
        <w:rPr>
          <w:rFonts w:cs="Times New Roman"/>
          <w:sz w:val="28"/>
          <w:szCs w:val="28"/>
          <w:lang w:val="da-DK"/>
        </w:rPr>
        <w:t xml:space="preserve">kiểm sát việc giải quyết các vụ án </w:t>
      </w:r>
      <w:r>
        <w:rPr>
          <w:rFonts w:cs="Times New Roman"/>
          <w:sz w:val="28"/>
          <w:szCs w:val="28"/>
          <w:lang w:val="da-DK"/>
        </w:rPr>
        <w:t>dân sự</w:t>
      </w:r>
      <w:r w:rsidRPr="00A20999">
        <w:rPr>
          <w:rFonts w:cs="Times New Roman"/>
          <w:sz w:val="28"/>
          <w:szCs w:val="28"/>
          <w:lang w:val="da-DK"/>
        </w:rPr>
        <w:t xml:space="preserve"> theo thủ tục giám đốc thẩm</w:t>
      </w:r>
      <w:r w:rsidRPr="00A20999">
        <w:rPr>
          <w:rFonts w:cs="Times New Roman"/>
          <w:sz w:val="28"/>
          <w:szCs w:val="28"/>
          <w:lang w:val="vi-VN"/>
        </w:rPr>
        <w:t>, tuy nhiên còn thiếu nghiên cứu chuyên sâu tập trung riêng vào lĩnh vực kinh doanh thương mại trong thủ tục giám đốc thẩm.</w:t>
      </w:r>
      <w:r w:rsidRPr="007E70F2">
        <w:rPr>
          <w:rFonts w:cs="Times New Roman"/>
          <w:sz w:val="28"/>
          <w:szCs w:val="28"/>
          <w:lang w:val="vi-VN"/>
        </w:rPr>
        <w:t xml:space="preserve"> Vì vậy, đề án sẽ </w:t>
      </w:r>
      <w:r w:rsidRPr="008310D4">
        <w:rPr>
          <w:sz w:val="28"/>
          <w:szCs w:val="28"/>
          <w:lang w:val="vi-VN"/>
        </w:rPr>
        <w:t>làm rõ các vấn đề như: Lý luận pháp luật về</w:t>
      </w:r>
      <w:r w:rsidRPr="008310D4">
        <w:rPr>
          <w:rFonts w:cs="Times New Roman"/>
          <w:sz w:val="28"/>
          <w:szCs w:val="28"/>
          <w:lang w:val="af-ZA"/>
        </w:rPr>
        <w:t xml:space="preserve"> </w:t>
      </w:r>
      <w:r w:rsidRPr="00A20999">
        <w:rPr>
          <w:rFonts w:cs="Times New Roman"/>
          <w:sz w:val="28"/>
          <w:szCs w:val="28"/>
          <w:lang w:val="da-DK"/>
        </w:rPr>
        <w:t>kiểm sát việc giải quyết các vụ án kinh doanh thương mại theo thủ tục giám đốc thẩm</w:t>
      </w:r>
      <w:r w:rsidRPr="008310D4">
        <w:rPr>
          <w:sz w:val="28"/>
          <w:szCs w:val="28"/>
          <w:lang w:val="vi-VN"/>
        </w:rPr>
        <w:t xml:space="preserve">, thực trạng pháp luật và thực tiễn </w:t>
      </w:r>
      <w:r w:rsidRPr="00587636">
        <w:rPr>
          <w:sz w:val="28"/>
          <w:szCs w:val="28"/>
          <w:lang w:val="vi-VN"/>
        </w:rPr>
        <w:t>thực hiện</w:t>
      </w:r>
      <w:r w:rsidRPr="008310D4">
        <w:rPr>
          <w:sz w:val="28"/>
          <w:szCs w:val="28"/>
          <w:lang w:val="vi-VN"/>
        </w:rPr>
        <w:t xml:space="preserve"> pháp luật về vấn đề này từ năm 2020 đến năm 2025, từ đó đề xuất các giải pháp hoàn thiện pháp luật và nâng cao hiệu quả </w:t>
      </w:r>
      <w:r w:rsidRPr="00587636">
        <w:rPr>
          <w:sz w:val="28"/>
          <w:szCs w:val="28"/>
          <w:lang w:val="vi-VN"/>
        </w:rPr>
        <w:t>thực hiện</w:t>
      </w:r>
      <w:r w:rsidRPr="008310D4">
        <w:rPr>
          <w:sz w:val="28"/>
          <w:szCs w:val="28"/>
          <w:lang w:val="vi-VN"/>
        </w:rPr>
        <w:t xml:space="preserve"> pháp luật </w:t>
      </w:r>
      <w:r w:rsidRPr="00587636">
        <w:rPr>
          <w:sz w:val="28"/>
          <w:szCs w:val="28"/>
          <w:lang w:val="vi-VN"/>
        </w:rPr>
        <w:t xml:space="preserve">về </w:t>
      </w:r>
      <w:r w:rsidRPr="00A20999">
        <w:rPr>
          <w:rFonts w:cs="Times New Roman"/>
          <w:sz w:val="28"/>
          <w:szCs w:val="28"/>
          <w:lang w:val="da-DK"/>
        </w:rPr>
        <w:t>kiểm sát việc giải quyết các vụ án kinh doanh thương mại theo thủ tục giám đốc thẩm</w:t>
      </w:r>
      <w:r>
        <w:rPr>
          <w:rFonts w:cs="Times New Roman"/>
          <w:sz w:val="28"/>
          <w:szCs w:val="28"/>
          <w:lang w:val="da-DK"/>
        </w:rPr>
        <w:t>.</w:t>
      </w:r>
    </w:p>
    <w:p w14:paraId="072203E9" w14:textId="77777777" w:rsidR="00742A90" w:rsidRPr="00A20999" w:rsidRDefault="00742A90" w:rsidP="00742A90">
      <w:pPr>
        <w:pStyle w:val="20"/>
      </w:pPr>
      <w:bookmarkStart w:id="8" w:name="_Toc206412825"/>
      <w:bookmarkStart w:id="9" w:name="_Toc211244400"/>
      <w:r w:rsidRPr="00A20999">
        <w:t>3. Mục đích và nhiệm vụ nghiên cứu đề án</w:t>
      </w:r>
      <w:bookmarkEnd w:id="8"/>
      <w:bookmarkEnd w:id="9"/>
    </w:p>
    <w:p w14:paraId="3EFCAAC8" w14:textId="77777777" w:rsidR="00742A90" w:rsidRPr="00A20999" w:rsidRDefault="00742A90" w:rsidP="00742A90">
      <w:pPr>
        <w:spacing w:after="0" w:line="360" w:lineRule="auto"/>
        <w:ind w:firstLine="567"/>
        <w:jc w:val="both"/>
        <w:rPr>
          <w:rFonts w:cs="Times New Roman"/>
          <w:b/>
          <w:bCs/>
          <w:sz w:val="28"/>
          <w:szCs w:val="28"/>
          <w:lang w:val="vi-VN"/>
        </w:rPr>
      </w:pPr>
      <w:r w:rsidRPr="00A20999">
        <w:rPr>
          <w:rFonts w:cs="Times New Roman"/>
          <w:b/>
          <w:bCs/>
          <w:sz w:val="28"/>
          <w:szCs w:val="28"/>
          <w:lang w:val="vi-VN"/>
        </w:rPr>
        <w:t>3.1. Mục đích nghiên cứu</w:t>
      </w:r>
    </w:p>
    <w:p w14:paraId="7E3089C7" w14:textId="77777777" w:rsidR="00742A90" w:rsidRPr="00A20999" w:rsidRDefault="00742A90" w:rsidP="00742A90">
      <w:pPr>
        <w:spacing w:after="0" w:line="360" w:lineRule="auto"/>
        <w:ind w:firstLine="567"/>
        <w:jc w:val="both"/>
        <w:rPr>
          <w:rFonts w:cs="Times New Roman"/>
          <w:sz w:val="28"/>
          <w:szCs w:val="28"/>
          <w:lang w:val="da-DK"/>
        </w:rPr>
      </w:pPr>
      <w:r w:rsidRPr="00A20999">
        <w:rPr>
          <w:rFonts w:cs="Times New Roman"/>
          <w:sz w:val="28"/>
          <w:szCs w:val="28"/>
          <w:lang w:val="vi-VN"/>
        </w:rPr>
        <w:lastRenderedPageBreak/>
        <w:t>Mục đích nghiên cứu của đề án</w:t>
      </w:r>
      <w:r w:rsidRPr="00A20999">
        <w:rPr>
          <w:rFonts w:cs="Times New Roman"/>
          <w:b/>
          <w:bCs/>
          <w:sz w:val="28"/>
          <w:szCs w:val="28"/>
          <w:lang w:val="vi-VN"/>
        </w:rPr>
        <w:t xml:space="preserve"> </w:t>
      </w:r>
      <w:r w:rsidRPr="00A20999">
        <w:rPr>
          <w:rFonts w:cs="Times New Roman"/>
          <w:sz w:val="28"/>
          <w:szCs w:val="28"/>
          <w:lang w:val="vi-VN"/>
        </w:rPr>
        <w:t>nhằm</w:t>
      </w:r>
      <w:r w:rsidRPr="00A20999">
        <w:rPr>
          <w:rFonts w:cs="Times New Roman"/>
          <w:b/>
          <w:bCs/>
          <w:sz w:val="28"/>
          <w:szCs w:val="28"/>
          <w:lang w:val="vi-VN"/>
        </w:rPr>
        <w:t xml:space="preserve"> </w:t>
      </w:r>
      <w:r w:rsidRPr="00A20999">
        <w:rPr>
          <w:rFonts w:cs="Times New Roman"/>
          <w:sz w:val="28"/>
          <w:szCs w:val="28"/>
          <w:lang w:val="af-ZA"/>
        </w:rPr>
        <w:t xml:space="preserve">đưa ra các giải pháp góp phần hoàn thiện pháp luật và nâng cao hiệu quả </w:t>
      </w:r>
      <w:r w:rsidRPr="00A20999">
        <w:rPr>
          <w:rFonts w:cs="Times New Roman"/>
          <w:sz w:val="28"/>
          <w:szCs w:val="28"/>
          <w:lang w:val="vi-VN"/>
        </w:rPr>
        <w:t>thực hiện</w:t>
      </w:r>
      <w:r w:rsidRPr="00A20999">
        <w:rPr>
          <w:rFonts w:cs="Times New Roman"/>
          <w:sz w:val="28"/>
          <w:szCs w:val="28"/>
          <w:lang w:val="af-ZA"/>
        </w:rPr>
        <w:t xml:space="preserve"> pháp luật </w:t>
      </w:r>
      <w:r w:rsidRPr="00A20999">
        <w:rPr>
          <w:rFonts w:cs="Times New Roman"/>
          <w:sz w:val="28"/>
          <w:szCs w:val="28"/>
          <w:lang w:val="da-DK"/>
        </w:rPr>
        <w:t>về kiểm sát việc giải quyết các vụ án kinh doanh thương mại theo thủ tục giám đốc thẩm</w:t>
      </w:r>
    </w:p>
    <w:p w14:paraId="2722904E" w14:textId="77777777" w:rsidR="00742A90" w:rsidRPr="00A20999" w:rsidRDefault="00742A90" w:rsidP="00742A90">
      <w:pPr>
        <w:spacing w:after="0" w:line="360" w:lineRule="auto"/>
        <w:ind w:firstLine="567"/>
        <w:jc w:val="both"/>
        <w:rPr>
          <w:rFonts w:cs="Times New Roman"/>
          <w:sz w:val="28"/>
          <w:szCs w:val="28"/>
          <w:lang w:val="da-DK"/>
        </w:rPr>
      </w:pPr>
      <w:r w:rsidRPr="00A20999">
        <w:rPr>
          <w:rFonts w:cs="Times New Roman"/>
          <w:b/>
          <w:bCs/>
          <w:sz w:val="28"/>
          <w:szCs w:val="28"/>
          <w:lang w:val="vi-VN"/>
        </w:rPr>
        <w:t>3.2. Nhiệm vụ nghiên cứu</w:t>
      </w:r>
    </w:p>
    <w:p w14:paraId="7406C14C" w14:textId="77777777" w:rsidR="00742A90" w:rsidRPr="00A20999" w:rsidRDefault="00742A90" w:rsidP="00742A90">
      <w:pPr>
        <w:spacing w:after="0" w:line="360" w:lineRule="auto"/>
        <w:ind w:firstLine="567"/>
        <w:jc w:val="both"/>
        <w:rPr>
          <w:rFonts w:cs="Times New Roman"/>
          <w:sz w:val="28"/>
          <w:szCs w:val="28"/>
          <w:lang w:val="vi-VN"/>
        </w:rPr>
      </w:pPr>
      <w:r w:rsidRPr="00A20999">
        <w:rPr>
          <w:rFonts w:eastAsia="SimSun" w:cs="Times New Roman"/>
          <w:sz w:val="28"/>
          <w:szCs w:val="28"/>
          <w:lang w:val="vi-VN" w:bidi="ar"/>
        </w:rPr>
        <w:t>Để đạt được mục tiêu nghiên cứu, đề án phải thực hiện những nhiệm vụ cụ thể sau đây:</w:t>
      </w:r>
    </w:p>
    <w:p w14:paraId="42326CF5" w14:textId="77777777" w:rsidR="00742A90" w:rsidRPr="00A20999" w:rsidRDefault="00742A90" w:rsidP="00742A90">
      <w:pPr>
        <w:spacing w:after="0" w:line="360" w:lineRule="auto"/>
        <w:ind w:firstLine="567"/>
        <w:jc w:val="both"/>
        <w:rPr>
          <w:rFonts w:cs="Times New Roman"/>
          <w:sz w:val="28"/>
          <w:szCs w:val="28"/>
          <w:lang w:val="da-DK"/>
        </w:rPr>
      </w:pPr>
      <w:r w:rsidRPr="00A20999">
        <w:rPr>
          <w:rFonts w:eastAsia="TimesNewRomanPS-ItalicMT" w:cs="Times New Roman"/>
          <w:i/>
          <w:iCs/>
          <w:sz w:val="28"/>
          <w:szCs w:val="28"/>
          <w:lang w:val="vi-VN" w:bidi="ar"/>
        </w:rPr>
        <w:t>Thứ nhất,</w:t>
      </w:r>
      <w:r w:rsidRPr="00A20999">
        <w:rPr>
          <w:rFonts w:eastAsia="TimesNewRomanPS-ItalicMT" w:cs="Times New Roman"/>
          <w:sz w:val="28"/>
          <w:szCs w:val="28"/>
          <w:lang w:val="vi-VN" w:bidi="ar"/>
        </w:rPr>
        <w:t xml:space="preserve"> hệ thống cơ sở lý luận pháp luật</w:t>
      </w:r>
      <w:r w:rsidRPr="00A20999">
        <w:rPr>
          <w:rFonts w:cs="Times New Roman"/>
          <w:sz w:val="28"/>
          <w:szCs w:val="28"/>
          <w:lang w:val="af-ZA"/>
        </w:rPr>
        <w:t xml:space="preserve"> </w:t>
      </w:r>
      <w:r w:rsidRPr="00A20999">
        <w:rPr>
          <w:rFonts w:cs="Times New Roman"/>
          <w:sz w:val="28"/>
          <w:szCs w:val="28"/>
          <w:lang w:val="da-DK"/>
        </w:rPr>
        <w:t>về kiểm sát việc giải quyết các vụ án kinh doanh thương mại theo thủ tục giám đốc thẩm</w:t>
      </w:r>
    </w:p>
    <w:p w14:paraId="238ABFA8" w14:textId="77777777" w:rsidR="00742A90" w:rsidRPr="00A20999" w:rsidRDefault="00742A90" w:rsidP="00742A90">
      <w:pPr>
        <w:spacing w:after="0" w:line="360" w:lineRule="auto"/>
        <w:ind w:firstLine="567"/>
        <w:jc w:val="both"/>
        <w:rPr>
          <w:rFonts w:eastAsia="TimesNewRomanPS-ItalicMT" w:cs="Times New Roman"/>
          <w:i/>
          <w:iCs/>
          <w:sz w:val="28"/>
          <w:szCs w:val="28"/>
          <w:lang w:val="vi-VN" w:bidi="ar"/>
        </w:rPr>
      </w:pPr>
      <w:r w:rsidRPr="00A20999">
        <w:rPr>
          <w:rFonts w:eastAsia="TimesNewRomanPS-ItalicMT" w:cs="Times New Roman"/>
          <w:i/>
          <w:iCs/>
          <w:sz w:val="28"/>
          <w:szCs w:val="28"/>
          <w:lang w:val="vi-VN" w:bidi="ar"/>
        </w:rPr>
        <w:t xml:space="preserve">Thứ hai, </w:t>
      </w:r>
      <w:r w:rsidRPr="00A20999">
        <w:rPr>
          <w:rFonts w:eastAsia="SimSun" w:cs="Times New Roman"/>
          <w:sz w:val="28"/>
          <w:szCs w:val="28"/>
          <w:lang w:val="vi-VN" w:bidi="ar"/>
        </w:rPr>
        <w:t xml:space="preserve">phân tích, đánh giá </w:t>
      </w:r>
      <w:r w:rsidRPr="00A20999">
        <w:rPr>
          <w:rFonts w:eastAsia="SimSun" w:cs="Times New Roman"/>
          <w:sz w:val="28"/>
          <w:szCs w:val="28"/>
          <w:lang w:val="af-ZA" w:bidi="ar"/>
        </w:rPr>
        <w:t xml:space="preserve">được </w:t>
      </w:r>
      <w:r w:rsidRPr="00A20999">
        <w:rPr>
          <w:rFonts w:eastAsia="SimSun" w:cs="Times New Roman"/>
          <w:sz w:val="28"/>
          <w:szCs w:val="28"/>
          <w:lang w:val="vi-VN" w:bidi="ar"/>
        </w:rPr>
        <w:t xml:space="preserve">thực trạng </w:t>
      </w:r>
      <w:r w:rsidRPr="00A20999">
        <w:rPr>
          <w:rFonts w:eastAsia="TimesNewRomanPS-ItalicMT" w:cs="Times New Roman"/>
          <w:sz w:val="28"/>
          <w:szCs w:val="28"/>
          <w:lang w:val="vi-VN" w:bidi="ar"/>
        </w:rPr>
        <w:t xml:space="preserve">pháp luật </w:t>
      </w:r>
      <w:r w:rsidRPr="00A20999">
        <w:rPr>
          <w:rFonts w:cs="Times New Roman"/>
          <w:sz w:val="28"/>
          <w:szCs w:val="28"/>
          <w:lang w:val="da-DK"/>
        </w:rPr>
        <w:t>về kiểm sát việc giải quyết các vụ án kinh doanh thương mại theo thủ tục giám đốc thẩm</w:t>
      </w:r>
    </w:p>
    <w:p w14:paraId="1CE762E8" w14:textId="77777777" w:rsidR="00742A90" w:rsidRPr="00A20999" w:rsidRDefault="00742A90" w:rsidP="00742A90">
      <w:pPr>
        <w:spacing w:after="0" w:line="360" w:lineRule="auto"/>
        <w:ind w:firstLine="567"/>
        <w:jc w:val="both"/>
        <w:rPr>
          <w:rFonts w:eastAsia="TimesNewRomanPS-ItalicMT" w:cs="Times New Roman"/>
          <w:i/>
          <w:iCs/>
          <w:sz w:val="28"/>
          <w:szCs w:val="28"/>
          <w:lang w:val="vi-VN" w:bidi="ar"/>
        </w:rPr>
      </w:pPr>
      <w:r w:rsidRPr="00A20999">
        <w:rPr>
          <w:rFonts w:eastAsia="TimesNewRomanPS-ItalicMT" w:cs="Times New Roman"/>
          <w:i/>
          <w:iCs/>
          <w:sz w:val="28"/>
          <w:szCs w:val="28"/>
          <w:lang w:val="vi-VN" w:bidi="ar"/>
        </w:rPr>
        <w:t xml:space="preserve">Thứ </w:t>
      </w:r>
      <w:r w:rsidRPr="00A20999">
        <w:rPr>
          <w:rFonts w:eastAsia="TimesNewRomanPS-ItalicMT" w:cs="Times New Roman"/>
          <w:i/>
          <w:iCs/>
          <w:sz w:val="28"/>
          <w:szCs w:val="28"/>
          <w:lang w:val="af-ZA" w:bidi="ar"/>
        </w:rPr>
        <w:t>ba</w:t>
      </w:r>
      <w:r w:rsidRPr="00A20999">
        <w:rPr>
          <w:rFonts w:eastAsia="TimesNewRomanPS-ItalicMT" w:cs="Times New Roman"/>
          <w:i/>
          <w:iCs/>
          <w:sz w:val="28"/>
          <w:szCs w:val="28"/>
          <w:lang w:val="vi-VN" w:bidi="ar"/>
        </w:rPr>
        <w:t>,</w:t>
      </w:r>
      <w:r w:rsidRPr="00A20999">
        <w:rPr>
          <w:rFonts w:eastAsia="SimSun" w:cs="Times New Roman"/>
          <w:sz w:val="28"/>
          <w:szCs w:val="28"/>
          <w:lang w:val="af-ZA" w:bidi="ar"/>
        </w:rPr>
        <w:t xml:space="preserve"> </w:t>
      </w:r>
      <w:r w:rsidRPr="00A20999">
        <w:rPr>
          <w:rFonts w:eastAsia="SimSun" w:cs="Times New Roman"/>
          <w:sz w:val="28"/>
          <w:szCs w:val="28"/>
          <w:lang w:val="vi-VN" w:bidi="ar"/>
        </w:rPr>
        <w:t xml:space="preserve">đánh giá </w:t>
      </w:r>
      <w:r w:rsidRPr="00A20999">
        <w:rPr>
          <w:rFonts w:eastAsia="SimSun" w:cs="Times New Roman"/>
          <w:sz w:val="28"/>
          <w:szCs w:val="28"/>
          <w:lang w:val="af-ZA" w:bidi="ar"/>
        </w:rPr>
        <w:t xml:space="preserve">được </w:t>
      </w:r>
      <w:r w:rsidRPr="00A20999">
        <w:rPr>
          <w:rFonts w:eastAsia="SimSun" w:cs="Times New Roman"/>
          <w:sz w:val="28"/>
          <w:szCs w:val="28"/>
          <w:lang w:val="vi-VN" w:bidi="ar"/>
        </w:rPr>
        <w:t xml:space="preserve">thực </w:t>
      </w:r>
      <w:r w:rsidRPr="00A20999">
        <w:rPr>
          <w:rFonts w:eastAsia="SimSun" w:cs="Times New Roman"/>
          <w:sz w:val="28"/>
          <w:szCs w:val="28"/>
          <w:lang w:val="af-ZA" w:bidi="ar"/>
        </w:rPr>
        <w:t>tiễn</w:t>
      </w:r>
      <w:r w:rsidRPr="00A20999">
        <w:rPr>
          <w:rFonts w:eastAsia="SimSun" w:cs="Times New Roman"/>
          <w:sz w:val="28"/>
          <w:szCs w:val="28"/>
          <w:lang w:val="vi-VN" w:bidi="ar"/>
        </w:rPr>
        <w:t xml:space="preserve"> </w:t>
      </w:r>
      <w:r w:rsidRPr="00A20999">
        <w:rPr>
          <w:rFonts w:cs="Times New Roman"/>
          <w:sz w:val="28"/>
          <w:szCs w:val="28"/>
          <w:lang w:val="da-DK"/>
        </w:rPr>
        <w:t>kiểm sát việc giải quyết các vụ án kinh doanh thương mại theo thủ tục giám đốc thẩm</w:t>
      </w:r>
    </w:p>
    <w:p w14:paraId="73CA0DB5" w14:textId="77777777" w:rsidR="00742A90" w:rsidRPr="00A20999" w:rsidRDefault="00742A90" w:rsidP="00742A90">
      <w:pPr>
        <w:spacing w:after="0" w:line="360" w:lineRule="auto"/>
        <w:ind w:firstLine="567"/>
        <w:jc w:val="both"/>
        <w:rPr>
          <w:rFonts w:cs="Times New Roman"/>
          <w:b/>
          <w:bCs/>
          <w:sz w:val="28"/>
          <w:szCs w:val="28"/>
          <w:lang w:val="vi-VN"/>
        </w:rPr>
      </w:pPr>
      <w:r w:rsidRPr="00A20999">
        <w:rPr>
          <w:rFonts w:eastAsia="TimesNewRomanPS-ItalicMT" w:cs="Times New Roman"/>
          <w:i/>
          <w:iCs/>
          <w:sz w:val="28"/>
          <w:szCs w:val="28"/>
          <w:lang w:val="vi-VN" w:bidi="ar"/>
        </w:rPr>
        <w:t xml:space="preserve">Thứ tư, </w:t>
      </w:r>
      <w:r w:rsidRPr="00A20999">
        <w:rPr>
          <w:rFonts w:eastAsia="SimSun" w:cs="Times New Roman"/>
          <w:sz w:val="28"/>
          <w:szCs w:val="28"/>
          <w:lang w:val="vi-VN" w:bidi="ar"/>
        </w:rPr>
        <w:t xml:space="preserve">đề xuất </w:t>
      </w:r>
      <w:r w:rsidRPr="00A20999">
        <w:rPr>
          <w:rFonts w:eastAsia="SimSun" w:cs="Times New Roman"/>
          <w:sz w:val="28"/>
          <w:szCs w:val="28"/>
          <w:lang w:val="af-ZA" w:bidi="ar"/>
        </w:rPr>
        <w:t xml:space="preserve">được </w:t>
      </w:r>
      <w:r w:rsidRPr="00A20999">
        <w:rPr>
          <w:rFonts w:eastAsia="SimSun" w:cs="Times New Roman"/>
          <w:sz w:val="28"/>
          <w:szCs w:val="28"/>
          <w:lang w:val="vi-VN" w:bidi="ar"/>
        </w:rPr>
        <w:t xml:space="preserve">các giải pháp hoàn thiện pháp luật và giải pháp nâng cao hiệu quả </w:t>
      </w:r>
      <w:r w:rsidRPr="00A20999">
        <w:rPr>
          <w:rFonts w:cs="Times New Roman"/>
          <w:sz w:val="28"/>
          <w:szCs w:val="28"/>
          <w:lang w:val="da-DK"/>
        </w:rPr>
        <w:t>thực hiện</w:t>
      </w:r>
      <w:r w:rsidRPr="00A20999">
        <w:rPr>
          <w:rFonts w:cs="Times New Roman"/>
          <w:sz w:val="28"/>
          <w:szCs w:val="28"/>
          <w:lang w:val="af-ZA"/>
        </w:rPr>
        <w:t xml:space="preserve"> </w:t>
      </w:r>
      <w:r w:rsidRPr="00A20999">
        <w:rPr>
          <w:rFonts w:eastAsia="TimesNewRomanPS-ItalicMT" w:cs="Times New Roman"/>
          <w:sz w:val="28"/>
          <w:szCs w:val="28"/>
          <w:lang w:val="vi-VN" w:bidi="ar"/>
        </w:rPr>
        <w:t>pháp luật</w:t>
      </w:r>
      <w:r w:rsidRPr="00A20999">
        <w:rPr>
          <w:rFonts w:cs="Times New Roman"/>
          <w:sz w:val="28"/>
          <w:szCs w:val="28"/>
          <w:lang w:val="af-ZA"/>
        </w:rPr>
        <w:t xml:space="preserve"> </w:t>
      </w:r>
      <w:r w:rsidRPr="00A20999">
        <w:rPr>
          <w:rFonts w:cs="Times New Roman"/>
          <w:sz w:val="28"/>
          <w:szCs w:val="28"/>
          <w:lang w:val="da-DK"/>
        </w:rPr>
        <w:t>về kiểm sát việc giải quyết các vụ án kinh doanh thương mại theo thủ tục giám đốc thẩm</w:t>
      </w:r>
    </w:p>
    <w:p w14:paraId="297CD822" w14:textId="77777777" w:rsidR="00742A90" w:rsidRPr="00A20999" w:rsidRDefault="00742A90" w:rsidP="00742A90">
      <w:pPr>
        <w:pStyle w:val="20"/>
      </w:pPr>
      <w:bookmarkStart w:id="10" w:name="_Toc206412826"/>
      <w:bookmarkStart w:id="11" w:name="_Toc211244401"/>
      <w:r w:rsidRPr="00A20999">
        <w:t>4. Đối tượng và phạm vi nghiên cứu đề án</w:t>
      </w:r>
      <w:bookmarkEnd w:id="10"/>
      <w:bookmarkEnd w:id="11"/>
    </w:p>
    <w:p w14:paraId="357C6219" w14:textId="77777777" w:rsidR="00742A90" w:rsidRPr="00A20999" w:rsidRDefault="00742A90" w:rsidP="00742A90">
      <w:pPr>
        <w:spacing w:after="0" w:line="360" w:lineRule="auto"/>
        <w:ind w:firstLine="567"/>
        <w:jc w:val="both"/>
        <w:rPr>
          <w:rFonts w:cs="Times New Roman"/>
          <w:b/>
          <w:bCs/>
          <w:sz w:val="28"/>
          <w:szCs w:val="28"/>
          <w:lang w:val="vi-VN"/>
        </w:rPr>
      </w:pPr>
      <w:r w:rsidRPr="00A20999">
        <w:rPr>
          <w:rFonts w:cs="Times New Roman"/>
          <w:b/>
          <w:bCs/>
          <w:sz w:val="28"/>
          <w:szCs w:val="28"/>
          <w:lang w:val="vi-VN"/>
        </w:rPr>
        <w:t>4.1. Đối tượng nghiên cứu</w:t>
      </w:r>
    </w:p>
    <w:p w14:paraId="7FCC3970" w14:textId="77777777" w:rsidR="00742A90" w:rsidRPr="00A20999" w:rsidRDefault="00742A90" w:rsidP="00742A90">
      <w:pPr>
        <w:spacing w:after="0" w:line="360" w:lineRule="auto"/>
        <w:ind w:firstLine="567"/>
        <w:jc w:val="both"/>
        <w:rPr>
          <w:rFonts w:cs="Times New Roman"/>
          <w:sz w:val="28"/>
          <w:szCs w:val="28"/>
          <w:lang w:val="vi-VN"/>
        </w:rPr>
      </w:pPr>
      <w:r w:rsidRPr="00A20999">
        <w:rPr>
          <w:rFonts w:cs="Times New Roman"/>
          <w:sz w:val="28"/>
          <w:szCs w:val="28"/>
          <w:lang w:val="vi-VN"/>
        </w:rPr>
        <w:t>Đối tượng nghiên cứu của đề án bao gồm:</w:t>
      </w:r>
    </w:p>
    <w:p w14:paraId="58C46E27" w14:textId="77777777" w:rsidR="00742A90" w:rsidRPr="00A20999" w:rsidRDefault="00742A90" w:rsidP="00742A90">
      <w:pPr>
        <w:spacing w:after="0" w:line="360" w:lineRule="auto"/>
        <w:ind w:firstLine="567"/>
        <w:jc w:val="both"/>
        <w:rPr>
          <w:rFonts w:cs="Times New Roman"/>
          <w:sz w:val="28"/>
          <w:szCs w:val="28"/>
          <w:lang w:val="da-DK"/>
        </w:rPr>
      </w:pPr>
      <w:r w:rsidRPr="00A20999">
        <w:rPr>
          <w:rFonts w:cs="Times New Roman"/>
          <w:i/>
          <w:iCs/>
          <w:sz w:val="28"/>
          <w:szCs w:val="28"/>
          <w:lang w:val="vi-VN"/>
        </w:rPr>
        <w:t>Thứ nhất</w:t>
      </w:r>
      <w:r w:rsidRPr="00A20999">
        <w:rPr>
          <w:rFonts w:cs="Times New Roman"/>
          <w:sz w:val="28"/>
          <w:szCs w:val="28"/>
          <w:lang w:val="vi-VN"/>
        </w:rPr>
        <w:t xml:space="preserve">, những vấn đề lý luận </w:t>
      </w:r>
      <w:r w:rsidRPr="00A20999">
        <w:rPr>
          <w:rFonts w:eastAsia="SimSun" w:cs="Times New Roman"/>
          <w:sz w:val="28"/>
          <w:szCs w:val="28"/>
          <w:lang w:val="vi-VN" w:eastAsia="zh-CN" w:bidi="ar"/>
        </w:rPr>
        <w:t xml:space="preserve">pháp luật về </w:t>
      </w:r>
      <w:r w:rsidRPr="00A20999">
        <w:rPr>
          <w:rFonts w:cs="Times New Roman"/>
          <w:sz w:val="28"/>
          <w:szCs w:val="28"/>
          <w:lang w:val="da-DK"/>
        </w:rPr>
        <w:t>kiểm sát việc giải quyết các vụ án kinh doanh thương mại theo thủ tục giám đốc thẩm</w:t>
      </w:r>
      <w:r w:rsidRPr="00A20999">
        <w:rPr>
          <w:rFonts w:cs="Times New Roman"/>
          <w:sz w:val="28"/>
          <w:szCs w:val="28"/>
          <w:lang w:val="vi-VN"/>
        </w:rPr>
        <w:t xml:space="preserve"> thông qua việc tiếp cận các quan điểm khoa học của các học giả trong và ngoài nước liên quan đến đề án để làm sáng tỏ cũng như kế thừa một số vấn đề lý luận đã được luận bàn.</w:t>
      </w:r>
    </w:p>
    <w:p w14:paraId="02C2C0BD" w14:textId="77777777" w:rsidR="00742A90" w:rsidRPr="00A20999" w:rsidRDefault="00742A90" w:rsidP="00742A90">
      <w:pPr>
        <w:spacing w:after="0" w:line="360" w:lineRule="auto"/>
        <w:ind w:firstLine="567"/>
        <w:jc w:val="both"/>
        <w:rPr>
          <w:rFonts w:cs="Times New Roman"/>
          <w:sz w:val="28"/>
          <w:szCs w:val="28"/>
          <w:lang w:val="da-DK"/>
        </w:rPr>
      </w:pPr>
      <w:r w:rsidRPr="00A20999">
        <w:rPr>
          <w:rFonts w:cs="Times New Roman"/>
          <w:i/>
          <w:iCs/>
          <w:sz w:val="28"/>
          <w:szCs w:val="28"/>
          <w:lang w:val="vi-VN"/>
        </w:rPr>
        <w:t>Thứ hai</w:t>
      </w:r>
      <w:r w:rsidRPr="00A20999">
        <w:rPr>
          <w:rFonts w:cs="Times New Roman"/>
          <w:sz w:val="28"/>
          <w:szCs w:val="28"/>
          <w:lang w:val="vi-VN"/>
        </w:rPr>
        <w:t xml:space="preserve">, các quy định của pháp luật Việt Nam hiện hành </w:t>
      </w:r>
      <w:r w:rsidRPr="00A20999">
        <w:rPr>
          <w:rFonts w:cs="Times New Roman"/>
          <w:sz w:val="28"/>
          <w:szCs w:val="28"/>
          <w:lang w:val="da-DK"/>
        </w:rPr>
        <w:t>về kiểm sát việc giải quyết các vụ án kinh doanh thương mại theo thủ tục giám đốc thẩm</w:t>
      </w:r>
      <w:r w:rsidRPr="00A20999">
        <w:rPr>
          <w:rFonts w:cs="Times New Roman"/>
          <w:sz w:val="28"/>
          <w:szCs w:val="28"/>
          <w:lang w:val="vi-VN"/>
        </w:rPr>
        <w:t xml:space="preserve"> thông qua phân tích, đánh giá các quy định </w:t>
      </w:r>
      <w:r w:rsidRPr="00A20999">
        <w:rPr>
          <w:rFonts w:cs="Times New Roman"/>
          <w:sz w:val="28"/>
          <w:szCs w:val="28"/>
          <w:lang w:val="da-DK"/>
        </w:rPr>
        <w:t xml:space="preserve">của Bộ luật </w:t>
      </w:r>
      <w:r>
        <w:rPr>
          <w:rFonts w:cs="Times New Roman"/>
          <w:sz w:val="28"/>
          <w:szCs w:val="28"/>
          <w:lang w:val="da-DK"/>
        </w:rPr>
        <w:t xml:space="preserve">Tố tụng </w:t>
      </w:r>
      <w:r w:rsidRPr="00A20999">
        <w:rPr>
          <w:rFonts w:cs="Times New Roman"/>
          <w:sz w:val="28"/>
          <w:szCs w:val="28"/>
          <w:lang w:val="da-DK"/>
        </w:rPr>
        <w:t xml:space="preserve">Dân sự năm 2015 </w:t>
      </w:r>
      <w:r w:rsidRPr="00A20999">
        <w:rPr>
          <w:rFonts w:cs="Times New Roman"/>
          <w:sz w:val="28"/>
          <w:szCs w:val="28"/>
          <w:lang w:val="vi-VN"/>
        </w:rPr>
        <w:t>và các văn bản hướng dẫn thi hành.</w:t>
      </w:r>
    </w:p>
    <w:p w14:paraId="0468BBBA" w14:textId="77777777" w:rsidR="00742A90" w:rsidRPr="00A20999" w:rsidRDefault="00742A90" w:rsidP="00742A90">
      <w:pPr>
        <w:spacing w:after="0" w:line="360" w:lineRule="auto"/>
        <w:ind w:firstLine="567"/>
        <w:jc w:val="both"/>
        <w:rPr>
          <w:rFonts w:cs="Times New Roman"/>
          <w:sz w:val="28"/>
          <w:szCs w:val="28"/>
          <w:lang w:val="da-DK"/>
        </w:rPr>
      </w:pPr>
      <w:r w:rsidRPr="00A20999">
        <w:rPr>
          <w:rFonts w:cs="Times New Roman"/>
          <w:i/>
          <w:iCs/>
          <w:sz w:val="28"/>
          <w:szCs w:val="28"/>
          <w:lang w:val="vi-VN"/>
        </w:rPr>
        <w:t>Thứ ba</w:t>
      </w:r>
      <w:r w:rsidRPr="00A20999">
        <w:rPr>
          <w:rFonts w:cs="Times New Roman"/>
          <w:sz w:val="28"/>
          <w:szCs w:val="28"/>
          <w:lang w:val="vi-VN"/>
        </w:rPr>
        <w:t xml:space="preserve">, nghiên cứu thực tiễn </w:t>
      </w:r>
      <w:r w:rsidRPr="00A20999">
        <w:rPr>
          <w:rFonts w:cs="Times New Roman"/>
          <w:sz w:val="28"/>
          <w:szCs w:val="28"/>
          <w:lang w:val="af-ZA"/>
        </w:rPr>
        <w:t>thực hiện</w:t>
      </w:r>
      <w:r w:rsidRPr="00A20999">
        <w:rPr>
          <w:rFonts w:cs="Times New Roman"/>
          <w:sz w:val="28"/>
          <w:szCs w:val="28"/>
          <w:lang w:val="vi-VN"/>
        </w:rPr>
        <w:t xml:space="preserve"> </w:t>
      </w:r>
      <w:r w:rsidRPr="00A20999">
        <w:rPr>
          <w:rFonts w:eastAsia="SimSun" w:cs="Times New Roman"/>
          <w:sz w:val="28"/>
          <w:szCs w:val="28"/>
          <w:lang w:val="vi-VN" w:eastAsia="zh-CN" w:bidi="ar"/>
        </w:rPr>
        <w:t xml:space="preserve">pháp luật </w:t>
      </w:r>
      <w:r w:rsidRPr="00A20999">
        <w:rPr>
          <w:rFonts w:cs="Times New Roman"/>
          <w:sz w:val="28"/>
          <w:szCs w:val="28"/>
          <w:lang w:val="da-DK"/>
        </w:rPr>
        <w:t>về kiểm sát việc giải quyết các vụ án kinh doanh thương mại theo thủ tục giám đốc thẩm</w:t>
      </w:r>
      <w:r w:rsidRPr="00A20999">
        <w:rPr>
          <w:rFonts w:cs="Times New Roman"/>
          <w:sz w:val="28"/>
          <w:szCs w:val="28"/>
          <w:lang w:val="af-ZA"/>
        </w:rPr>
        <w:t xml:space="preserve"> </w:t>
      </w:r>
      <w:r w:rsidRPr="00A20999">
        <w:rPr>
          <w:rFonts w:cs="Times New Roman"/>
          <w:sz w:val="28"/>
          <w:szCs w:val="28"/>
          <w:lang w:val="vi-VN"/>
        </w:rPr>
        <w:t xml:space="preserve">thông qua việc tiếp </w:t>
      </w:r>
      <w:r w:rsidRPr="00CB45AC">
        <w:rPr>
          <w:rFonts w:cs="Times New Roman"/>
          <w:spacing w:val="-6"/>
          <w:sz w:val="28"/>
          <w:szCs w:val="28"/>
          <w:lang w:val="vi-VN"/>
        </w:rPr>
        <w:t xml:space="preserve">cận các </w:t>
      </w:r>
      <w:r w:rsidRPr="00CB45AC">
        <w:rPr>
          <w:rFonts w:cs="Times New Roman"/>
          <w:spacing w:val="-6"/>
          <w:sz w:val="28"/>
          <w:szCs w:val="28"/>
          <w:lang w:val="da-DK"/>
        </w:rPr>
        <w:t xml:space="preserve">vụ việc </w:t>
      </w:r>
      <w:r w:rsidRPr="00CB45AC">
        <w:rPr>
          <w:rFonts w:cs="Times New Roman"/>
          <w:spacing w:val="-6"/>
          <w:sz w:val="28"/>
          <w:szCs w:val="28"/>
          <w:lang w:val="vi-VN"/>
        </w:rPr>
        <w:t>điển hình để giải quyết những vấn đề mà nhiệm vụ nghiên cứu đặt ra.</w:t>
      </w:r>
    </w:p>
    <w:p w14:paraId="40F6705E" w14:textId="77777777" w:rsidR="00742A90" w:rsidRPr="00A20999" w:rsidRDefault="00742A90" w:rsidP="00742A90">
      <w:pPr>
        <w:spacing w:after="0" w:line="360" w:lineRule="auto"/>
        <w:ind w:firstLine="567"/>
        <w:jc w:val="both"/>
        <w:rPr>
          <w:rFonts w:cs="Times New Roman"/>
          <w:b/>
          <w:bCs/>
          <w:sz w:val="28"/>
          <w:szCs w:val="28"/>
          <w:lang w:val="vi-VN"/>
        </w:rPr>
      </w:pPr>
      <w:r w:rsidRPr="00A20999">
        <w:rPr>
          <w:rFonts w:cs="Times New Roman"/>
          <w:b/>
          <w:bCs/>
          <w:sz w:val="28"/>
          <w:szCs w:val="28"/>
          <w:lang w:val="vi-VN"/>
        </w:rPr>
        <w:lastRenderedPageBreak/>
        <w:t>4.2. Phạm vi nghiên cứu</w:t>
      </w:r>
    </w:p>
    <w:p w14:paraId="49418D8C" w14:textId="77777777" w:rsidR="00742A90" w:rsidRPr="00E04E6C" w:rsidRDefault="00742A90" w:rsidP="00742A90">
      <w:pPr>
        <w:spacing w:after="0" w:line="360" w:lineRule="auto"/>
        <w:ind w:firstLine="567"/>
        <w:jc w:val="both"/>
        <w:rPr>
          <w:rFonts w:cs="Times New Roman"/>
          <w:sz w:val="28"/>
          <w:szCs w:val="28"/>
          <w:lang w:val="vi-VN"/>
        </w:rPr>
      </w:pPr>
      <w:r w:rsidRPr="00A20999">
        <w:rPr>
          <w:rFonts w:cs="Times New Roman"/>
          <w:b/>
          <w:sz w:val="28"/>
          <w:szCs w:val="28"/>
          <w:lang w:val="vi-VN"/>
        </w:rPr>
        <w:t xml:space="preserve">- </w:t>
      </w:r>
      <w:r w:rsidRPr="00A20999">
        <w:rPr>
          <w:rFonts w:cs="Times New Roman"/>
          <w:sz w:val="28"/>
          <w:szCs w:val="28"/>
          <w:lang w:val="vi-VN"/>
        </w:rPr>
        <w:t>Phạm vi nội dung nghiên cứu:</w:t>
      </w:r>
      <w:r w:rsidRPr="00A20999">
        <w:rPr>
          <w:rFonts w:cs="Times New Roman"/>
          <w:bCs/>
          <w:sz w:val="28"/>
          <w:szCs w:val="28"/>
          <w:lang w:val="vi-VN"/>
        </w:rPr>
        <w:t xml:space="preserve"> Đề án pháp luật </w:t>
      </w:r>
      <w:r w:rsidRPr="00A20999">
        <w:rPr>
          <w:rFonts w:cs="Times New Roman"/>
          <w:sz w:val="28"/>
          <w:szCs w:val="28"/>
          <w:lang w:val="da-DK"/>
        </w:rPr>
        <w:t xml:space="preserve">về kiểm sát việc giải quyết các vụ án kinh doanh thương mại theo thủ tục giám đốc thẩm được nghiên cứu với các nội dung sau: (i) </w:t>
      </w:r>
      <w:r w:rsidRPr="00E04E6C">
        <w:rPr>
          <w:rFonts w:cs="Times New Roman"/>
          <w:sz w:val="28"/>
          <w:szCs w:val="28"/>
          <w:lang w:val="vi-VN"/>
        </w:rPr>
        <w:t>Quy định về nhiệm vụ, quyền hạn của Viện kiểm sát nhân dân khi tiếp nhận giải quyết đơn đề nghị giám đốc thẩm vụ án kinh doanh thương mại</w:t>
      </w:r>
      <w:r>
        <w:rPr>
          <w:rFonts w:cs="Times New Roman"/>
          <w:sz w:val="28"/>
          <w:szCs w:val="28"/>
          <w:lang w:val="vi-VN"/>
        </w:rPr>
        <w:t xml:space="preserve">; (ii) </w:t>
      </w:r>
      <w:r w:rsidRPr="00E04E6C">
        <w:rPr>
          <w:rFonts w:cs="Times New Roman"/>
          <w:sz w:val="28"/>
          <w:szCs w:val="28"/>
          <w:lang w:val="vi-VN"/>
        </w:rPr>
        <w:t>Kiểm sát việc giải quyết vụ án kinh doanh thương mại theo trình tự giám đốc thẩm</w:t>
      </w:r>
      <w:r w:rsidRPr="00A20999">
        <w:rPr>
          <w:rFonts w:eastAsia="SimSun" w:cs="Times New Roman"/>
          <w:sz w:val="28"/>
          <w:szCs w:val="28"/>
          <w:lang w:val="af-ZA" w:bidi="ar"/>
        </w:rPr>
        <w:t xml:space="preserve">- Phạm vi về không gian: </w:t>
      </w:r>
      <w:r w:rsidRPr="00A20999">
        <w:rPr>
          <w:rFonts w:eastAsia="SimSun" w:cs="Times New Roman"/>
          <w:sz w:val="28"/>
          <w:szCs w:val="28"/>
          <w:lang w:val="vi-VN" w:bidi="ar"/>
        </w:rPr>
        <w:t xml:space="preserve">Đề án nghiên cứu trong phạm vi </w:t>
      </w:r>
      <w:r w:rsidRPr="00A20999">
        <w:rPr>
          <w:rFonts w:eastAsia="SimSun" w:cs="Times New Roman"/>
          <w:sz w:val="28"/>
          <w:szCs w:val="28"/>
          <w:lang w:val="da-DK" w:bidi="ar"/>
        </w:rPr>
        <w:t>cả nước.</w:t>
      </w:r>
    </w:p>
    <w:p w14:paraId="72E00262" w14:textId="77777777" w:rsidR="00742A90" w:rsidRPr="00A20999" w:rsidRDefault="00742A90" w:rsidP="00742A90">
      <w:pPr>
        <w:spacing w:after="0" w:line="360" w:lineRule="auto"/>
        <w:ind w:firstLine="567"/>
        <w:jc w:val="both"/>
        <w:rPr>
          <w:rFonts w:cs="Times New Roman"/>
          <w:sz w:val="28"/>
          <w:szCs w:val="28"/>
          <w:lang w:val="da-DK"/>
        </w:rPr>
      </w:pPr>
      <w:r w:rsidRPr="00A20999">
        <w:rPr>
          <w:rFonts w:eastAsia="SimSun" w:cs="Times New Roman"/>
          <w:sz w:val="28"/>
          <w:szCs w:val="28"/>
          <w:lang w:val="af-ZA" w:bidi="ar"/>
        </w:rPr>
        <w:t xml:space="preserve">- Phạm vi về thời gian: </w:t>
      </w:r>
      <w:r w:rsidRPr="00A20999">
        <w:rPr>
          <w:rFonts w:eastAsia="SimSun" w:cs="Times New Roman"/>
          <w:sz w:val="28"/>
          <w:szCs w:val="28"/>
          <w:lang w:val="vi-VN" w:bidi="ar"/>
        </w:rPr>
        <w:t xml:space="preserve">Các số liệu, vụ án trong thực tiễn được nghiên cứu trong giai đoạn </w:t>
      </w:r>
      <w:r w:rsidRPr="00A20999">
        <w:rPr>
          <w:rFonts w:eastAsia="SimSun" w:cs="Times New Roman"/>
          <w:sz w:val="28"/>
          <w:szCs w:val="28"/>
          <w:lang w:val="af-ZA" w:bidi="ar"/>
        </w:rPr>
        <w:t>từ năm 2020 đến 2025</w:t>
      </w:r>
    </w:p>
    <w:p w14:paraId="16C8513B" w14:textId="77777777" w:rsidR="00742A90" w:rsidRPr="00A20999" w:rsidRDefault="00742A90" w:rsidP="00742A90">
      <w:pPr>
        <w:pStyle w:val="20"/>
      </w:pPr>
      <w:bookmarkStart w:id="12" w:name="_Toc206412827"/>
      <w:bookmarkStart w:id="13" w:name="_Toc211244402"/>
      <w:r w:rsidRPr="00A20999">
        <w:t>5. Phương pháp nghiên cứu đề án</w:t>
      </w:r>
      <w:bookmarkEnd w:id="12"/>
      <w:bookmarkEnd w:id="13"/>
    </w:p>
    <w:p w14:paraId="1DE10001" w14:textId="77777777" w:rsidR="00742A90" w:rsidRPr="00A20999" w:rsidRDefault="00742A90" w:rsidP="00742A90">
      <w:pPr>
        <w:spacing w:after="0" w:line="360" w:lineRule="auto"/>
        <w:ind w:firstLine="567"/>
        <w:jc w:val="both"/>
        <w:rPr>
          <w:rFonts w:cs="Times New Roman"/>
          <w:sz w:val="28"/>
          <w:szCs w:val="28"/>
          <w:lang w:val="da-DK"/>
        </w:rPr>
      </w:pPr>
      <w:r w:rsidRPr="00A20999">
        <w:rPr>
          <w:rFonts w:cs="Times New Roman"/>
          <w:sz w:val="28"/>
          <w:szCs w:val="28"/>
          <w:lang w:val="da-DK"/>
        </w:rPr>
        <w:t xml:space="preserve">- Phương pháp phân tích, tổng hợp được sử dụng xuyên suối trong tất cả các chương của đề án và tập trung vào chương 1,2 khi phân tích về những vấn đề lý luận, thực trạng và thực tiễn </w:t>
      </w:r>
      <w:r w:rsidRPr="00A20999">
        <w:rPr>
          <w:rFonts w:eastAsia="SimSun" w:cs="Times New Roman"/>
          <w:sz w:val="28"/>
          <w:szCs w:val="28"/>
          <w:lang w:val="af-ZA" w:bidi="ar"/>
        </w:rPr>
        <w:t xml:space="preserve">thực hiện </w:t>
      </w:r>
      <w:r w:rsidRPr="00A20999">
        <w:rPr>
          <w:rFonts w:eastAsia="SimSun" w:cs="Times New Roman"/>
          <w:sz w:val="28"/>
          <w:szCs w:val="28"/>
          <w:lang w:val="da-DK" w:bidi="ar"/>
        </w:rPr>
        <w:t xml:space="preserve">pháp luật </w:t>
      </w:r>
      <w:r w:rsidRPr="00A20999">
        <w:rPr>
          <w:rFonts w:cs="Times New Roman"/>
          <w:sz w:val="28"/>
          <w:szCs w:val="28"/>
          <w:lang w:val="da-DK"/>
        </w:rPr>
        <w:t>về kiểm sát việc giải quyết các vụ án kinh doanh thương mại theo thủ tục giám đốc thẩm</w:t>
      </w:r>
    </w:p>
    <w:p w14:paraId="5BC9E959" w14:textId="77777777" w:rsidR="00742A90" w:rsidRPr="00A20999" w:rsidRDefault="00742A90" w:rsidP="00742A90">
      <w:pPr>
        <w:spacing w:after="0" w:line="360" w:lineRule="auto"/>
        <w:ind w:firstLine="567"/>
        <w:jc w:val="both"/>
        <w:rPr>
          <w:rFonts w:cs="Times New Roman"/>
          <w:sz w:val="28"/>
          <w:szCs w:val="28"/>
          <w:lang w:val="da-DK"/>
        </w:rPr>
      </w:pPr>
      <w:r w:rsidRPr="00A20999">
        <w:rPr>
          <w:rFonts w:cs="Times New Roman"/>
          <w:sz w:val="28"/>
          <w:szCs w:val="28"/>
          <w:lang w:val="da-DK"/>
        </w:rPr>
        <w:t>- Phương pháp so sánh được sử dụng khi so sánh các quy định của pháp luật một số các quốc gia hoặc</w:t>
      </w:r>
      <w:r w:rsidRPr="00A20999">
        <w:rPr>
          <w:rFonts w:eastAsia="SimSun" w:cs="Times New Roman"/>
          <w:sz w:val="28"/>
          <w:szCs w:val="28"/>
          <w:lang w:val="da-DK" w:bidi="ar"/>
        </w:rPr>
        <w:t xml:space="preserve"> pháp luật Việt Nam </w:t>
      </w:r>
      <w:r w:rsidRPr="00A20999">
        <w:rPr>
          <w:rFonts w:cs="Times New Roman"/>
          <w:sz w:val="28"/>
          <w:szCs w:val="28"/>
          <w:lang w:val="da-DK"/>
        </w:rPr>
        <w:t>về kiểm sát việc giải quyết các vụ án kinh doanh thương mại theo thủ tục giám đốc thẩm</w:t>
      </w:r>
    </w:p>
    <w:p w14:paraId="6C09E401" w14:textId="77777777" w:rsidR="00742A90" w:rsidRPr="00A20999" w:rsidRDefault="00742A90" w:rsidP="00742A90">
      <w:pPr>
        <w:spacing w:after="0" w:line="360" w:lineRule="auto"/>
        <w:ind w:firstLine="567"/>
        <w:jc w:val="both"/>
        <w:rPr>
          <w:rFonts w:cs="Times New Roman"/>
          <w:sz w:val="28"/>
          <w:szCs w:val="28"/>
          <w:lang w:val="da-DK"/>
        </w:rPr>
      </w:pPr>
      <w:r w:rsidRPr="00A20999">
        <w:rPr>
          <w:rFonts w:cs="Times New Roman"/>
          <w:sz w:val="28"/>
          <w:szCs w:val="28"/>
          <w:lang w:val="vi-VN"/>
        </w:rPr>
        <w:t xml:space="preserve">- Phương pháp nghiên cứu phân tích tình huống điển hình: </w:t>
      </w:r>
      <w:r w:rsidRPr="00A20999">
        <w:rPr>
          <w:rFonts w:cs="Times New Roman"/>
          <w:sz w:val="28"/>
          <w:szCs w:val="28"/>
          <w:lang w:val="af-ZA"/>
        </w:rPr>
        <w:t xml:space="preserve">Phân tích </w:t>
      </w:r>
      <w:r w:rsidRPr="00A20999">
        <w:rPr>
          <w:rFonts w:cs="Times New Roman"/>
          <w:sz w:val="28"/>
          <w:szCs w:val="28"/>
          <w:lang w:val="vi-VN"/>
        </w:rPr>
        <w:t xml:space="preserve">một số </w:t>
      </w:r>
      <w:r w:rsidRPr="00A20999">
        <w:rPr>
          <w:rFonts w:cs="Times New Roman"/>
          <w:sz w:val="28"/>
          <w:szCs w:val="28"/>
          <w:lang w:val="af-ZA"/>
        </w:rPr>
        <w:t xml:space="preserve">vụ việc điển hình về </w:t>
      </w:r>
      <w:r w:rsidRPr="00A20999">
        <w:rPr>
          <w:rFonts w:cs="Times New Roman"/>
          <w:sz w:val="28"/>
          <w:szCs w:val="28"/>
          <w:lang w:val="da-DK"/>
        </w:rPr>
        <w:t>kinh doanh thương mại theo thủ tục giám đốc thẩm mà viện kiểm sát đã thực hiện việc kiểm sát</w:t>
      </w:r>
    </w:p>
    <w:p w14:paraId="527CF10D" w14:textId="23BE6D26" w:rsidR="00742A90" w:rsidRDefault="00742A90" w:rsidP="00742A90">
      <w:pPr>
        <w:spacing w:after="0" w:line="360" w:lineRule="auto"/>
        <w:ind w:firstLine="567"/>
        <w:jc w:val="both"/>
        <w:rPr>
          <w:rFonts w:cs="Times New Roman"/>
          <w:sz w:val="28"/>
          <w:szCs w:val="28"/>
          <w:lang w:val="da-DK"/>
        </w:rPr>
      </w:pPr>
      <w:r w:rsidRPr="00A20999">
        <w:rPr>
          <w:rFonts w:cs="Times New Roman"/>
          <w:sz w:val="28"/>
          <w:szCs w:val="28"/>
          <w:lang w:val="af-ZA"/>
        </w:rPr>
        <w:t xml:space="preserve">- </w:t>
      </w:r>
      <w:r w:rsidRPr="00A20999">
        <w:rPr>
          <w:rFonts w:cs="Times New Roman"/>
          <w:sz w:val="28"/>
          <w:szCs w:val="28"/>
          <w:lang w:val="vi-VN"/>
        </w:rPr>
        <w:t xml:space="preserve">Phương pháp diễn giải, quy nạp được sử dụng chủ yếu trong Chương </w:t>
      </w:r>
      <w:r w:rsidRPr="00A20999">
        <w:rPr>
          <w:rFonts w:cs="Times New Roman"/>
          <w:sz w:val="28"/>
          <w:szCs w:val="28"/>
          <w:lang w:val="af-ZA"/>
        </w:rPr>
        <w:t>3</w:t>
      </w:r>
      <w:r w:rsidRPr="00A20999">
        <w:rPr>
          <w:rFonts w:cs="Times New Roman"/>
          <w:sz w:val="28"/>
          <w:szCs w:val="28"/>
          <w:lang w:val="vi-VN"/>
        </w:rPr>
        <w:t xml:space="preserve"> của </w:t>
      </w:r>
      <w:r w:rsidRPr="00A20999">
        <w:rPr>
          <w:rFonts w:cs="Times New Roman"/>
          <w:sz w:val="28"/>
          <w:szCs w:val="28"/>
          <w:lang w:val="af-ZA"/>
        </w:rPr>
        <w:t>đề tài</w:t>
      </w:r>
      <w:r w:rsidRPr="00A20999">
        <w:rPr>
          <w:rFonts w:cs="Times New Roman"/>
          <w:sz w:val="28"/>
          <w:szCs w:val="28"/>
          <w:lang w:val="vi-VN"/>
        </w:rPr>
        <w:t xml:space="preserve"> để nghiên cứu các giải pháp hoàn thiện pháp luật và nâng cao hiệu quả </w:t>
      </w:r>
      <w:r w:rsidRPr="00A20999">
        <w:rPr>
          <w:rFonts w:eastAsia="SimSun" w:cs="Times New Roman"/>
          <w:sz w:val="28"/>
          <w:szCs w:val="28"/>
          <w:lang w:val="da-DK" w:bidi="ar"/>
        </w:rPr>
        <w:t xml:space="preserve">thực hiện </w:t>
      </w:r>
      <w:r w:rsidRPr="00A20999">
        <w:rPr>
          <w:rFonts w:eastAsia="SimSun" w:cs="Times New Roman"/>
          <w:sz w:val="28"/>
          <w:szCs w:val="28"/>
          <w:lang w:val="vi-VN" w:eastAsia="zh-CN" w:bidi="ar"/>
        </w:rPr>
        <w:t xml:space="preserve">pháp luật </w:t>
      </w:r>
      <w:r w:rsidRPr="00A20999">
        <w:rPr>
          <w:rFonts w:cs="Times New Roman"/>
          <w:sz w:val="28"/>
          <w:szCs w:val="28"/>
          <w:lang w:val="da-DK"/>
        </w:rPr>
        <w:t>về kiểm sát việc giải quyết các vụ án kinh doanh thương mại theo thủ tục giám đốc thẩm</w:t>
      </w:r>
      <w:r w:rsidR="001C12AE">
        <w:rPr>
          <w:rFonts w:cs="Times New Roman"/>
          <w:sz w:val="28"/>
          <w:szCs w:val="28"/>
          <w:lang w:val="da-DK"/>
        </w:rPr>
        <w:t>.</w:t>
      </w:r>
    </w:p>
    <w:p w14:paraId="5B6E15A8" w14:textId="6B9974F3" w:rsidR="001C12AE" w:rsidRPr="001C12AE" w:rsidRDefault="001C12AE" w:rsidP="001C12AE">
      <w:pPr>
        <w:spacing w:after="0" w:line="360" w:lineRule="auto"/>
        <w:ind w:firstLine="567"/>
        <w:jc w:val="both"/>
        <w:rPr>
          <w:rFonts w:cs="Times New Roman"/>
          <w:sz w:val="28"/>
          <w:szCs w:val="28"/>
          <w:lang w:val="vi-VN"/>
        </w:rPr>
      </w:pPr>
      <w:r>
        <w:rPr>
          <w:rFonts w:cs="Times New Roman"/>
          <w:sz w:val="28"/>
          <w:szCs w:val="28"/>
          <w:lang w:val="da-DK"/>
        </w:rPr>
        <w:t xml:space="preserve">- </w:t>
      </w:r>
      <w:r w:rsidRPr="00073E93">
        <w:rPr>
          <w:rFonts w:cs="Times New Roman"/>
          <w:sz w:val="28"/>
          <w:szCs w:val="28"/>
          <w:lang w:val="da-DK"/>
        </w:rPr>
        <w:t>P</w:t>
      </w:r>
      <w:r>
        <w:rPr>
          <w:rFonts w:cs="Times New Roman"/>
          <w:sz w:val="28"/>
          <w:szCs w:val="28"/>
          <w:lang w:val="da-DK"/>
        </w:rPr>
        <w:t xml:space="preserve">hương pháp </w:t>
      </w:r>
      <w:r w:rsidRPr="00073E93">
        <w:rPr>
          <w:rFonts w:cs="Times New Roman"/>
          <w:sz w:val="28"/>
          <w:szCs w:val="28"/>
          <w:lang w:val="da-DK"/>
        </w:rPr>
        <w:t xml:space="preserve">dự báo khoa học được sử dụng nhằm dự đoán xu hướng </w:t>
      </w:r>
      <w:r w:rsidRPr="00A20999">
        <w:rPr>
          <w:rFonts w:cs="Times New Roman"/>
          <w:sz w:val="28"/>
          <w:szCs w:val="28"/>
          <w:lang w:val="da-DK"/>
        </w:rPr>
        <w:t xml:space="preserve">về kiểm sát việc giải quyết các vụ án </w:t>
      </w:r>
      <w:r>
        <w:rPr>
          <w:sz w:val="28"/>
          <w:szCs w:val="28"/>
          <w:lang w:val="vi-VN"/>
        </w:rPr>
        <w:t>KDTM</w:t>
      </w:r>
      <w:r w:rsidRPr="00A20999">
        <w:rPr>
          <w:rFonts w:cs="Times New Roman"/>
          <w:sz w:val="28"/>
          <w:szCs w:val="28"/>
          <w:lang w:val="da-DK"/>
        </w:rPr>
        <w:t xml:space="preserve"> theo thủ tục </w:t>
      </w:r>
      <w:r>
        <w:rPr>
          <w:rFonts w:cs="Times New Roman"/>
          <w:sz w:val="28"/>
          <w:szCs w:val="28"/>
          <w:lang w:val="vi-VN"/>
        </w:rPr>
        <w:t>GĐT</w:t>
      </w:r>
      <w:r>
        <w:rPr>
          <w:rFonts w:cs="Times New Roman"/>
          <w:sz w:val="28"/>
          <w:szCs w:val="28"/>
          <w:lang w:val="da-DK"/>
        </w:rPr>
        <w:t xml:space="preserve"> để </w:t>
      </w:r>
      <w:r w:rsidRPr="00073E93">
        <w:rPr>
          <w:rFonts w:cs="Times New Roman"/>
          <w:sz w:val="28"/>
          <w:szCs w:val="28"/>
          <w:lang w:val="da-DK"/>
        </w:rPr>
        <w:t xml:space="preserve">đề xuất các giải pháp </w:t>
      </w:r>
      <w:r>
        <w:rPr>
          <w:rFonts w:cs="Times New Roman"/>
          <w:sz w:val="28"/>
          <w:szCs w:val="28"/>
          <w:lang w:val="da-DK"/>
        </w:rPr>
        <w:t>hoàn thiện pháp luật về vấn đề này bảo đảm</w:t>
      </w:r>
      <w:r w:rsidRPr="00073E93">
        <w:rPr>
          <w:rFonts w:cs="Times New Roman"/>
          <w:sz w:val="28"/>
          <w:szCs w:val="28"/>
          <w:lang w:val="da-DK"/>
        </w:rPr>
        <w:t xml:space="preserve"> phù hợp với điều kiện thực tiễn của Việt Nam trong giai đoạn tới.</w:t>
      </w:r>
    </w:p>
    <w:p w14:paraId="1E384EC6" w14:textId="77777777" w:rsidR="00742A90" w:rsidRPr="00A20999" w:rsidRDefault="00742A90" w:rsidP="00742A90">
      <w:pPr>
        <w:pStyle w:val="20"/>
      </w:pPr>
      <w:bookmarkStart w:id="14" w:name="_Toc206412828"/>
      <w:bookmarkStart w:id="15" w:name="_Toc211244403"/>
      <w:r w:rsidRPr="00A20999">
        <w:lastRenderedPageBreak/>
        <w:t>6. Ý nghĩa khoa học và ý nghĩa thực tiễn của đề án</w:t>
      </w:r>
      <w:bookmarkEnd w:id="14"/>
      <w:bookmarkEnd w:id="15"/>
    </w:p>
    <w:p w14:paraId="7132CD9B" w14:textId="77777777" w:rsidR="00742A90" w:rsidRPr="00A20999" w:rsidRDefault="00742A90" w:rsidP="00742A90">
      <w:pPr>
        <w:spacing w:after="0" w:line="360" w:lineRule="auto"/>
        <w:ind w:firstLine="567"/>
        <w:jc w:val="both"/>
        <w:rPr>
          <w:rFonts w:cs="Times New Roman"/>
          <w:b/>
          <w:bCs/>
          <w:i/>
          <w:iCs/>
          <w:sz w:val="28"/>
          <w:szCs w:val="28"/>
          <w:lang w:val="da-DK"/>
        </w:rPr>
      </w:pPr>
      <w:r w:rsidRPr="00A20999">
        <w:rPr>
          <w:rFonts w:cs="Times New Roman"/>
          <w:b/>
          <w:bCs/>
          <w:i/>
          <w:iCs/>
          <w:sz w:val="28"/>
          <w:szCs w:val="28"/>
          <w:lang w:val="da-DK"/>
        </w:rPr>
        <w:t>6.1. Ý nghĩa khoa học của đề án</w:t>
      </w:r>
    </w:p>
    <w:p w14:paraId="45069EAE" w14:textId="77777777" w:rsidR="00742A90" w:rsidRPr="00A20999" w:rsidRDefault="00742A90" w:rsidP="00742A90">
      <w:pPr>
        <w:spacing w:after="0" w:line="360" w:lineRule="auto"/>
        <w:ind w:firstLine="567"/>
        <w:jc w:val="both"/>
        <w:rPr>
          <w:rFonts w:cs="Times New Roman"/>
          <w:sz w:val="28"/>
          <w:szCs w:val="28"/>
          <w:lang w:val="da-DK"/>
        </w:rPr>
      </w:pPr>
      <w:r w:rsidRPr="00A20999">
        <w:rPr>
          <w:rFonts w:eastAsia="SimSun" w:cs="Times New Roman"/>
          <w:sz w:val="28"/>
          <w:szCs w:val="28"/>
          <w:lang w:val="da-DK" w:bidi="ar"/>
        </w:rPr>
        <w:t xml:space="preserve">Kết quả nghiên cứu của đề án góp phần hệ thống lý luận và xây dựng khung lý thuyết pháp luật </w:t>
      </w:r>
      <w:r w:rsidRPr="00A20999">
        <w:rPr>
          <w:rFonts w:cs="Times New Roman"/>
          <w:sz w:val="28"/>
          <w:szCs w:val="28"/>
          <w:lang w:val="da-DK"/>
        </w:rPr>
        <w:t>về kiểm sát việc giải quyết các vụ án kinh doanh thương mại theo thủ tục giám đốc thẩm</w:t>
      </w:r>
      <w:r w:rsidRPr="00A20999">
        <w:rPr>
          <w:rFonts w:cs="Times New Roman"/>
          <w:sz w:val="28"/>
          <w:szCs w:val="28"/>
          <w:lang w:val="vi-VN"/>
        </w:rPr>
        <w:t>. Các giải pháp của đề án trực tiếp góp phần hoàn thiện pháp luật Việt Nam</w:t>
      </w:r>
      <w:r w:rsidRPr="00A20999">
        <w:rPr>
          <w:rFonts w:eastAsia="SimSun" w:cs="Times New Roman"/>
          <w:sz w:val="28"/>
          <w:szCs w:val="28"/>
          <w:lang w:val="da-DK" w:bidi="ar"/>
        </w:rPr>
        <w:t xml:space="preserve"> </w:t>
      </w:r>
      <w:r w:rsidRPr="00A20999">
        <w:rPr>
          <w:rFonts w:cs="Times New Roman"/>
          <w:sz w:val="28"/>
          <w:szCs w:val="28"/>
          <w:lang w:val="da-DK"/>
        </w:rPr>
        <w:t>về kiểm sát việc giải quyết các vụ án kinh doanh thương mại theo thủ tục giám đốc thẩm.</w:t>
      </w:r>
    </w:p>
    <w:p w14:paraId="2A025E4A" w14:textId="77777777" w:rsidR="00742A90" w:rsidRPr="00A20999" w:rsidRDefault="00742A90" w:rsidP="00742A90">
      <w:pPr>
        <w:spacing w:after="0" w:line="360" w:lineRule="auto"/>
        <w:ind w:firstLine="567"/>
        <w:jc w:val="both"/>
        <w:rPr>
          <w:rFonts w:cs="Times New Roman"/>
          <w:b/>
          <w:bCs/>
          <w:i/>
          <w:iCs/>
          <w:sz w:val="28"/>
          <w:szCs w:val="28"/>
          <w:lang w:val="da-DK"/>
        </w:rPr>
      </w:pPr>
      <w:r w:rsidRPr="00A20999">
        <w:rPr>
          <w:rFonts w:cs="Times New Roman"/>
          <w:b/>
          <w:bCs/>
          <w:i/>
          <w:iCs/>
          <w:sz w:val="28"/>
          <w:szCs w:val="28"/>
          <w:lang w:val="da-DK"/>
        </w:rPr>
        <w:t>6.2. Ý nghĩa thực tiễn của đề án</w:t>
      </w:r>
    </w:p>
    <w:p w14:paraId="37E817FF" w14:textId="77777777" w:rsidR="00742A90" w:rsidRPr="00A20999" w:rsidRDefault="00742A90" w:rsidP="00742A90">
      <w:pPr>
        <w:spacing w:after="0" w:line="360" w:lineRule="auto"/>
        <w:ind w:firstLine="567"/>
        <w:jc w:val="both"/>
        <w:rPr>
          <w:rFonts w:cs="Times New Roman"/>
          <w:sz w:val="28"/>
          <w:szCs w:val="28"/>
          <w:lang w:val="da-DK"/>
        </w:rPr>
      </w:pPr>
      <w:r w:rsidRPr="00A20999">
        <w:rPr>
          <w:rFonts w:eastAsia="SimSun" w:cs="Times New Roman"/>
          <w:sz w:val="28"/>
          <w:szCs w:val="28"/>
          <w:lang w:val="da-DK" w:bidi="ar"/>
        </w:rPr>
        <w:t>N</w:t>
      </w:r>
      <w:r w:rsidRPr="00A20999">
        <w:rPr>
          <w:rFonts w:cs="Times New Roman"/>
          <w:sz w:val="28"/>
          <w:szCs w:val="28"/>
          <w:lang w:val="da-DK"/>
        </w:rPr>
        <w:t xml:space="preserve">hững vấn đề mà đề án nghiên cứu có thể được sử dụng làm tài liệu tham khảo trong quá trình nghiên cứu, giảng dạy, học tập về kiểm sát việc giải quyết các vụ án kinh doanh thương mại theo thủ tục giám đốc thẩm </w:t>
      </w:r>
      <w:r w:rsidRPr="00A20999">
        <w:rPr>
          <w:rFonts w:cs="Times New Roman"/>
          <w:sz w:val="28"/>
          <w:szCs w:val="28"/>
          <w:lang w:val="vi-VN"/>
        </w:rPr>
        <w:t xml:space="preserve">theo pháp luật Việt Nam </w:t>
      </w:r>
      <w:r w:rsidRPr="00A20999">
        <w:rPr>
          <w:rFonts w:cs="Times New Roman"/>
          <w:sz w:val="28"/>
          <w:szCs w:val="28"/>
          <w:lang w:val="da-DK"/>
        </w:rPr>
        <w:t xml:space="preserve">hiện nay, cũng như là </w:t>
      </w:r>
      <w:r w:rsidRPr="00A20999">
        <w:rPr>
          <w:rFonts w:eastAsia="Times New Roman" w:cs="Times New Roman"/>
          <w:sz w:val="28"/>
          <w:szCs w:val="28"/>
          <w:lang w:val="da-DK"/>
        </w:rPr>
        <w:t>tài liệu tham khảo cho các cơ quan xây dựng pháp luật và các cơ quan thực thi pháp luật.</w:t>
      </w:r>
    </w:p>
    <w:p w14:paraId="5DED66AE" w14:textId="77777777" w:rsidR="00742A90" w:rsidRPr="00A20999" w:rsidRDefault="00742A90" w:rsidP="00742A90">
      <w:pPr>
        <w:pStyle w:val="20"/>
      </w:pPr>
      <w:bookmarkStart w:id="16" w:name="_Toc206412829"/>
      <w:bookmarkStart w:id="17" w:name="_Toc211244404"/>
      <w:r w:rsidRPr="00A20999">
        <w:t>7. Kết cấu của đề án</w:t>
      </w:r>
      <w:bookmarkEnd w:id="16"/>
      <w:bookmarkEnd w:id="17"/>
    </w:p>
    <w:p w14:paraId="77890144" w14:textId="77777777" w:rsidR="00742A90" w:rsidRPr="00A20999" w:rsidRDefault="00742A90" w:rsidP="00742A90">
      <w:pPr>
        <w:spacing w:after="0" w:line="360" w:lineRule="auto"/>
        <w:ind w:firstLine="567"/>
        <w:jc w:val="both"/>
        <w:rPr>
          <w:rFonts w:cs="Times New Roman"/>
          <w:sz w:val="28"/>
          <w:szCs w:val="28"/>
          <w:lang w:val="da-DK"/>
        </w:rPr>
      </w:pPr>
      <w:r w:rsidRPr="00A20999">
        <w:rPr>
          <w:rFonts w:cs="Times New Roman"/>
          <w:sz w:val="28"/>
          <w:szCs w:val="28"/>
          <w:lang w:val="da-DK"/>
        </w:rPr>
        <w:t>Chương 1: Một số vấn đề lý luận pháp luật về kiểm sát việc giải quyết các vụ án kinh doanh thương mại theo thủ tục giám đốc thẩm</w:t>
      </w:r>
    </w:p>
    <w:p w14:paraId="5E0288A9" w14:textId="77777777" w:rsidR="00742A90" w:rsidRPr="00A20999" w:rsidRDefault="00742A90" w:rsidP="00742A90">
      <w:pPr>
        <w:spacing w:after="0" w:line="360" w:lineRule="auto"/>
        <w:ind w:firstLine="567"/>
        <w:jc w:val="both"/>
        <w:rPr>
          <w:rFonts w:cs="Times New Roman"/>
          <w:sz w:val="28"/>
          <w:szCs w:val="28"/>
          <w:lang w:val="da-DK"/>
        </w:rPr>
      </w:pPr>
      <w:r w:rsidRPr="00A20999">
        <w:rPr>
          <w:rFonts w:cs="Times New Roman"/>
          <w:sz w:val="28"/>
          <w:szCs w:val="28"/>
          <w:lang w:val="da-DK"/>
        </w:rPr>
        <w:t>Chương 2: Thực trạng pháp luật về kiểm sát việc giải quyết các vụ án kinh doanh thương mại theo thủ tục giám đốc thẩm</w:t>
      </w:r>
    </w:p>
    <w:p w14:paraId="0BD3ED7B" w14:textId="578318A1" w:rsidR="00742A90" w:rsidRPr="00966178" w:rsidRDefault="00742A90" w:rsidP="00966178">
      <w:pPr>
        <w:spacing w:after="0" w:line="360" w:lineRule="auto"/>
        <w:ind w:firstLine="567"/>
        <w:jc w:val="both"/>
        <w:rPr>
          <w:rFonts w:cs="Times New Roman"/>
          <w:sz w:val="28"/>
          <w:szCs w:val="28"/>
          <w:lang w:val="vi-VN"/>
        </w:rPr>
      </w:pPr>
      <w:r w:rsidRPr="00A20999">
        <w:rPr>
          <w:rFonts w:cs="Times New Roman"/>
          <w:sz w:val="28"/>
          <w:szCs w:val="28"/>
          <w:lang w:val="da-DK"/>
        </w:rPr>
        <w:t xml:space="preserve">Chương 3: Thực tiễn </w:t>
      </w:r>
      <w:r w:rsidRPr="00A20999">
        <w:rPr>
          <w:rFonts w:eastAsia="SimSun" w:cs="Times New Roman"/>
          <w:sz w:val="28"/>
          <w:szCs w:val="28"/>
          <w:lang w:val="da-DK" w:bidi="ar"/>
        </w:rPr>
        <w:t>thực hiện</w:t>
      </w:r>
      <w:r w:rsidRPr="00A20999">
        <w:rPr>
          <w:rFonts w:eastAsia="SimSun" w:cs="Times New Roman"/>
          <w:sz w:val="28"/>
          <w:szCs w:val="28"/>
          <w:lang w:val="af-ZA" w:bidi="ar"/>
        </w:rPr>
        <w:t xml:space="preserve"> </w:t>
      </w:r>
      <w:r w:rsidRPr="00A20999">
        <w:rPr>
          <w:rFonts w:cs="Times New Roman"/>
          <w:sz w:val="28"/>
          <w:szCs w:val="28"/>
          <w:lang w:val="da-DK"/>
        </w:rPr>
        <w:t>pháp luật về kiểm sát việc giải quyết các vụ án kinh doanh thương mại theo thủ tục giám đốc thẩ</w:t>
      </w:r>
      <w:r w:rsidR="00966178">
        <w:rPr>
          <w:rFonts w:cs="Times New Roman"/>
          <w:sz w:val="28"/>
          <w:szCs w:val="28"/>
          <w:lang w:val="vi-VN"/>
        </w:rPr>
        <w:t>m.</w:t>
      </w:r>
    </w:p>
    <w:p w14:paraId="2E57F714" w14:textId="77777777" w:rsidR="00CB45AC" w:rsidRDefault="00CB45AC">
      <w:pPr>
        <w:rPr>
          <w:rFonts w:cs="Times New Roman"/>
          <w:b/>
          <w:bCs/>
          <w:sz w:val="28"/>
          <w:szCs w:val="28"/>
          <w:lang w:val="vi-VN"/>
        </w:rPr>
      </w:pPr>
      <w:bookmarkStart w:id="18" w:name="_Toc206412830"/>
      <w:r>
        <w:br w:type="page"/>
      </w:r>
    </w:p>
    <w:p w14:paraId="5C4A40B4" w14:textId="17623A01" w:rsidR="00742A90" w:rsidRDefault="00742A90" w:rsidP="00742A90">
      <w:pPr>
        <w:pStyle w:val="1"/>
      </w:pPr>
      <w:bookmarkStart w:id="19" w:name="_Toc211244405"/>
      <w:r>
        <w:lastRenderedPageBreak/>
        <w:t>Chương 1</w:t>
      </w:r>
      <w:bookmarkEnd w:id="18"/>
      <w:bookmarkEnd w:id="19"/>
    </w:p>
    <w:p w14:paraId="27A11C00" w14:textId="77777777" w:rsidR="00742A90" w:rsidRDefault="00742A90" w:rsidP="00742A90">
      <w:pPr>
        <w:pStyle w:val="1"/>
      </w:pPr>
      <w:r w:rsidRPr="00A20999">
        <w:t xml:space="preserve"> </w:t>
      </w:r>
      <w:bookmarkStart w:id="20" w:name="_Toc206412831"/>
      <w:bookmarkStart w:id="21" w:name="_Toc211244406"/>
      <w:r w:rsidRPr="00A20999">
        <w:t>MỘT SỐ VẤN ĐỀ LÝ LUẬN PHÁP LUẬT VỀ KIỂM SÁT VIỆC GIẢI QUYẾT CÁC VỤ ÁN KINH DOANH THƯƠNG MẠI</w:t>
      </w:r>
      <w:bookmarkEnd w:id="20"/>
      <w:bookmarkEnd w:id="21"/>
    </w:p>
    <w:p w14:paraId="6ABBE0F9" w14:textId="77777777" w:rsidR="00742A90" w:rsidRDefault="00742A90" w:rsidP="00742A90">
      <w:pPr>
        <w:pStyle w:val="1"/>
      </w:pPr>
      <w:r w:rsidRPr="00A20999">
        <w:t xml:space="preserve"> </w:t>
      </w:r>
      <w:bookmarkStart w:id="22" w:name="_Toc206412832"/>
      <w:bookmarkStart w:id="23" w:name="_Toc211244407"/>
      <w:r w:rsidRPr="00A20999">
        <w:t>THEO THỦ TỤC GIÁM ĐỐC THẨM</w:t>
      </w:r>
      <w:bookmarkEnd w:id="22"/>
      <w:bookmarkEnd w:id="23"/>
    </w:p>
    <w:p w14:paraId="44B29A68" w14:textId="77777777" w:rsidR="00742A90" w:rsidRPr="00A20999" w:rsidRDefault="00742A90" w:rsidP="00742A90">
      <w:pPr>
        <w:pStyle w:val="1"/>
      </w:pPr>
    </w:p>
    <w:p w14:paraId="12DA5B7B" w14:textId="77777777" w:rsidR="00742A90" w:rsidRPr="00116D2F" w:rsidRDefault="00742A90" w:rsidP="00742A90">
      <w:pPr>
        <w:pStyle w:val="20"/>
      </w:pPr>
      <w:bookmarkStart w:id="24" w:name="_Toc206412833"/>
      <w:bookmarkStart w:id="25" w:name="_Toc211244408"/>
      <w:r>
        <w:rPr>
          <w:lang w:val="da-DK"/>
        </w:rPr>
        <w:t xml:space="preserve">1.1. </w:t>
      </w:r>
      <w:r w:rsidRPr="00116D2F">
        <w:rPr>
          <w:lang w:val="da-DK"/>
        </w:rPr>
        <w:t xml:space="preserve">Khái quát pháp luật </w:t>
      </w:r>
      <w:r w:rsidRPr="00116D2F">
        <w:t>về kiểm sát việc giải quyết các vụ án kinh doanh thương mại theo thủ tục giám đốc thẩm</w:t>
      </w:r>
      <w:bookmarkEnd w:id="24"/>
      <w:bookmarkEnd w:id="25"/>
    </w:p>
    <w:p w14:paraId="5DF42D09" w14:textId="77777777" w:rsidR="00742A90" w:rsidRPr="00F9597E" w:rsidRDefault="00742A90" w:rsidP="00742A90">
      <w:pPr>
        <w:pStyle w:val="3"/>
      </w:pPr>
      <w:bookmarkStart w:id="26" w:name="_Toc206412834"/>
      <w:bookmarkStart w:id="27" w:name="_Toc211244409"/>
      <w:r w:rsidRPr="00F9597E">
        <w:t>1.1.1. Khái niệm, đặc điểm về kiểm sát việc giải quyết các vụ án kinh doanh thương mại theo thủ tục giám đốc thẩm</w:t>
      </w:r>
      <w:bookmarkEnd w:id="26"/>
      <w:bookmarkEnd w:id="27"/>
    </w:p>
    <w:p w14:paraId="7B70AAAD" w14:textId="77777777" w:rsidR="00742A90" w:rsidRDefault="00742A90" w:rsidP="00742A90">
      <w:pPr>
        <w:spacing w:after="0" w:line="360" w:lineRule="auto"/>
        <w:ind w:firstLine="566"/>
        <w:jc w:val="both"/>
        <w:rPr>
          <w:rFonts w:cs="Times New Roman"/>
          <w:i/>
          <w:iCs/>
          <w:sz w:val="28"/>
          <w:szCs w:val="28"/>
          <w:lang w:val="da-DK"/>
        </w:rPr>
      </w:pPr>
      <w:r w:rsidRPr="00BE747D">
        <w:rPr>
          <w:rFonts w:cs="Times New Roman"/>
          <w:i/>
          <w:iCs/>
          <w:sz w:val="28"/>
          <w:szCs w:val="28"/>
          <w:lang w:val="af-ZA"/>
        </w:rPr>
        <w:t xml:space="preserve">1.1.1.1. Khái niệm </w:t>
      </w:r>
      <w:r w:rsidRPr="00BE747D">
        <w:rPr>
          <w:rFonts w:cs="Times New Roman"/>
          <w:i/>
          <w:iCs/>
          <w:sz w:val="28"/>
          <w:szCs w:val="28"/>
          <w:lang w:val="da-DK"/>
        </w:rPr>
        <w:t>kiểm sát việc giải quyết các vụ án kinh doanh thương mại theo thủ tục giám đốc thẩm</w:t>
      </w:r>
    </w:p>
    <w:p w14:paraId="7C8764BC" w14:textId="49FB0DBC" w:rsidR="00742A90" w:rsidRPr="00742A90" w:rsidRDefault="00742A90" w:rsidP="00742A90">
      <w:pPr>
        <w:spacing w:after="0" w:line="360" w:lineRule="auto"/>
        <w:ind w:firstLine="566"/>
        <w:jc w:val="both"/>
        <w:rPr>
          <w:rFonts w:cs="Times New Roman"/>
          <w:sz w:val="28"/>
          <w:szCs w:val="28"/>
          <w:lang w:val="vi-VN"/>
        </w:rPr>
      </w:pPr>
      <w:r w:rsidRPr="00742A90">
        <w:rPr>
          <w:rFonts w:cs="Times New Roman"/>
          <w:sz w:val="28"/>
          <w:szCs w:val="28"/>
          <w:lang w:val="vi-VN"/>
        </w:rPr>
        <w:t>K</w:t>
      </w:r>
      <w:r w:rsidRPr="00742A90">
        <w:rPr>
          <w:rFonts w:cs="Times New Roman"/>
          <w:sz w:val="28"/>
          <w:szCs w:val="28"/>
          <w:lang w:val="da-DK"/>
        </w:rPr>
        <w:t>iểm sát việc giải quyết các vụ án kinh doanh thương mại theo thủ tục giám đốc thẩm</w:t>
      </w:r>
      <w:r w:rsidRPr="00742A90">
        <w:rPr>
          <w:rFonts w:cs="Times New Roman"/>
          <w:sz w:val="28"/>
          <w:szCs w:val="28"/>
          <w:lang w:val="vi-VN"/>
        </w:rPr>
        <w:t xml:space="preserve"> là hoạt động của Viện kiểm sát nhân dân nhằm xem xét, đánh giá tính hợp pháp và tính có căn cứ của các bản án, quyết định đã có hiệu lực pháp luật của Tòa án trong lĩnh vực kinh doanh thương mại, thông qua việc nghiên cứu hồ sơ, tài liệu và các căn cứ pháp lý, để kịp thời phát hiện vi phạm, kháng nghị theo thẩm quyền, bảo đảm việc áp dụng pháp luật thống nhất, đúng đắn và bảo vệ quyền, lợi ích hợp pháp của các bên đương sự cũng như lợi ích của Nhà nước và xã hội.</w:t>
      </w:r>
    </w:p>
    <w:p w14:paraId="71306E24" w14:textId="77777777" w:rsidR="00742A90" w:rsidRDefault="00742A90" w:rsidP="00742A90">
      <w:pPr>
        <w:spacing w:after="0" w:line="360" w:lineRule="auto"/>
        <w:ind w:firstLine="566"/>
        <w:jc w:val="both"/>
        <w:rPr>
          <w:rFonts w:cs="Times New Roman"/>
          <w:i/>
          <w:iCs/>
          <w:sz w:val="28"/>
          <w:szCs w:val="28"/>
          <w:lang w:val="da-DK"/>
        </w:rPr>
      </w:pPr>
      <w:r w:rsidRPr="00BE747D">
        <w:rPr>
          <w:rFonts w:cs="Times New Roman"/>
          <w:i/>
          <w:iCs/>
          <w:sz w:val="28"/>
          <w:szCs w:val="28"/>
          <w:lang w:val="da-DK"/>
        </w:rPr>
        <w:t>1.1.1.2. Đ</w:t>
      </w:r>
      <w:r w:rsidRPr="00BE747D">
        <w:rPr>
          <w:rFonts w:cs="Times New Roman"/>
          <w:i/>
          <w:iCs/>
          <w:sz w:val="28"/>
          <w:szCs w:val="28"/>
          <w:lang w:val="af-ZA"/>
        </w:rPr>
        <w:t xml:space="preserve">ặc điểm </w:t>
      </w:r>
      <w:r w:rsidRPr="00BE747D">
        <w:rPr>
          <w:rFonts w:cs="Times New Roman"/>
          <w:i/>
          <w:iCs/>
          <w:sz w:val="28"/>
          <w:szCs w:val="28"/>
          <w:lang w:val="da-DK"/>
        </w:rPr>
        <w:t>kiểm sát việc giải quyết các vụ án kinh doanh thương mại theo thủ tục giám đốc thẩm</w:t>
      </w:r>
    </w:p>
    <w:p w14:paraId="59EA59FA" w14:textId="3F4AB266" w:rsidR="00742A90" w:rsidRPr="00DB47F6" w:rsidRDefault="00742A90" w:rsidP="00742A90">
      <w:pPr>
        <w:spacing w:after="0" w:line="360" w:lineRule="auto"/>
        <w:ind w:firstLine="566"/>
        <w:jc w:val="both"/>
        <w:rPr>
          <w:rFonts w:eastAsia="Times New Roman" w:cs="Times New Roman"/>
          <w:sz w:val="28"/>
          <w:szCs w:val="28"/>
          <w:lang w:val="da-DK" w:eastAsia="ja-JP"/>
        </w:rPr>
      </w:pPr>
      <w:r w:rsidRPr="008A5A3D">
        <w:rPr>
          <w:rFonts w:eastAsia="Times New Roman" w:cs="Times New Roman"/>
          <w:i/>
          <w:iCs/>
          <w:sz w:val="28"/>
          <w:szCs w:val="28"/>
          <w:lang w:val="vi-VN" w:eastAsia="ja-JP"/>
        </w:rPr>
        <w:t>Thứ nhất</w:t>
      </w:r>
      <w:r>
        <w:rPr>
          <w:rFonts w:eastAsia="Times New Roman" w:cs="Times New Roman"/>
          <w:sz w:val="28"/>
          <w:szCs w:val="28"/>
          <w:lang w:val="vi-VN" w:eastAsia="ja-JP"/>
        </w:rPr>
        <w:t>, k</w:t>
      </w:r>
      <w:r w:rsidRPr="00DB47F6">
        <w:rPr>
          <w:rFonts w:eastAsia="Times New Roman" w:cs="Times New Roman"/>
          <w:sz w:val="28"/>
          <w:szCs w:val="28"/>
          <w:lang w:val="da-DK" w:eastAsia="ja-JP"/>
        </w:rPr>
        <w:t xml:space="preserve">iểm sát việc giải quyết các vụ án kinh doanh, thương mại theo thủ tục giám đốc thẩm là một hoạt động kiểm sát mang tính chất đặc thù và không phổ biến như các hoạt động kiểm sát trong giai đoạn sơ thẩm hay phúc thẩm. </w:t>
      </w:r>
    </w:p>
    <w:p w14:paraId="6350E25E" w14:textId="2FAAC960" w:rsidR="00742A90" w:rsidRPr="00B53126" w:rsidRDefault="00742A90" w:rsidP="00742A90">
      <w:pPr>
        <w:spacing w:after="0" w:line="360" w:lineRule="auto"/>
        <w:ind w:firstLine="566"/>
        <w:jc w:val="both"/>
        <w:rPr>
          <w:rFonts w:cs="Times New Roman"/>
          <w:sz w:val="28"/>
          <w:szCs w:val="28"/>
          <w:lang w:val="vi-VN"/>
        </w:rPr>
      </w:pPr>
      <w:r w:rsidRPr="00B53126">
        <w:rPr>
          <w:rFonts w:cs="Times New Roman"/>
          <w:i/>
          <w:iCs/>
          <w:sz w:val="28"/>
          <w:szCs w:val="28"/>
          <w:lang w:val="vi-VN"/>
        </w:rPr>
        <w:t>Thứ hai</w:t>
      </w:r>
      <w:r>
        <w:rPr>
          <w:rFonts w:cs="Times New Roman"/>
          <w:sz w:val="28"/>
          <w:szCs w:val="28"/>
          <w:lang w:val="vi-VN"/>
        </w:rPr>
        <w:t>, t</w:t>
      </w:r>
      <w:r w:rsidRPr="00B53126">
        <w:rPr>
          <w:rFonts w:cs="Times New Roman"/>
          <w:sz w:val="28"/>
          <w:szCs w:val="28"/>
          <w:lang w:val="vi-VN"/>
        </w:rPr>
        <w:t>ập trung vào việc phát hiện và xử lý các sai lầm nghiêm trọng trong áp dụng pháp luật</w:t>
      </w:r>
      <w:r>
        <w:rPr>
          <w:rFonts w:cs="Times New Roman"/>
          <w:sz w:val="28"/>
          <w:szCs w:val="28"/>
          <w:lang w:val="vi-VN"/>
        </w:rPr>
        <w:t xml:space="preserve">. </w:t>
      </w:r>
    </w:p>
    <w:p w14:paraId="76C3C274" w14:textId="45FC24F1" w:rsidR="00742A90" w:rsidRPr="00BB624A" w:rsidRDefault="00742A90" w:rsidP="00742A90">
      <w:pPr>
        <w:spacing w:after="0" w:line="360" w:lineRule="auto"/>
        <w:ind w:firstLine="566"/>
        <w:jc w:val="both"/>
        <w:rPr>
          <w:rFonts w:cs="Times New Roman"/>
          <w:sz w:val="28"/>
          <w:szCs w:val="28"/>
          <w:lang w:val="vi-VN"/>
        </w:rPr>
      </w:pPr>
      <w:r w:rsidRPr="00BB624A">
        <w:rPr>
          <w:rFonts w:cs="Times New Roman"/>
          <w:i/>
          <w:iCs/>
          <w:sz w:val="28"/>
          <w:szCs w:val="28"/>
          <w:lang w:val="vi-VN"/>
        </w:rPr>
        <w:t>Thứ ba,</w:t>
      </w:r>
      <w:r>
        <w:rPr>
          <w:rFonts w:cs="Times New Roman"/>
          <w:sz w:val="28"/>
          <w:szCs w:val="28"/>
          <w:lang w:val="vi-VN"/>
        </w:rPr>
        <w:t xml:space="preserve"> h</w:t>
      </w:r>
      <w:r w:rsidRPr="00BB624A">
        <w:rPr>
          <w:rFonts w:cs="Times New Roman"/>
          <w:sz w:val="28"/>
          <w:szCs w:val="28"/>
          <w:lang w:val="vi-VN"/>
        </w:rPr>
        <w:t xml:space="preserve">oạt động kiểm sát việc giải quyết các vụ án kinh doanh, thương mại theo thủ tục giám đốc thẩm là một biểu hiện rõ nét vai trò của Viện kiểm sát trong </w:t>
      </w:r>
      <w:r w:rsidRPr="00BB624A">
        <w:rPr>
          <w:rFonts w:cs="Times New Roman"/>
          <w:sz w:val="28"/>
          <w:szCs w:val="28"/>
          <w:lang w:val="vi-VN"/>
        </w:rPr>
        <w:lastRenderedPageBreak/>
        <w:t xml:space="preserve">việc giám sát việc tuân thủ pháp luật của Tòa án trong quá trình xét xử, đặc biệt là sau khi bản án, quyết định đã có hiệu lực pháp luật. </w:t>
      </w:r>
    </w:p>
    <w:p w14:paraId="4F07DB38" w14:textId="77777777" w:rsidR="00742A90" w:rsidRDefault="00742A90" w:rsidP="00742A90">
      <w:pPr>
        <w:pStyle w:val="3"/>
      </w:pPr>
      <w:bookmarkStart w:id="28" w:name="_Toc206412835"/>
      <w:bookmarkStart w:id="29" w:name="_Toc211244410"/>
      <w:r w:rsidRPr="00116D2F">
        <w:t>1.1.2. Khái niệm, đặc điểm pháp luật về kiểm sát việc giải quyết các vụ án kinh doanh thương mại theo thủ tục giám đốc thẩm</w:t>
      </w:r>
      <w:bookmarkEnd w:id="28"/>
      <w:bookmarkEnd w:id="29"/>
    </w:p>
    <w:p w14:paraId="7B71CF94" w14:textId="77777777" w:rsidR="00742A90" w:rsidRPr="00F9597E" w:rsidRDefault="00742A90" w:rsidP="00742A90">
      <w:pPr>
        <w:pStyle w:val="4"/>
      </w:pPr>
      <w:r w:rsidRPr="00F9597E">
        <w:t>1.1.1.1. Khái niệm pháp luật về kiểm sát việc giải quyết các vụ án kinh doanh thương mại theo thủ tục giám đốc thẩm</w:t>
      </w:r>
    </w:p>
    <w:p w14:paraId="62FFBBBF" w14:textId="75220CCF" w:rsidR="00742A90" w:rsidRPr="00742A90" w:rsidRDefault="00742A90" w:rsidP="00742A90">
      <w:pPr>
        <w:spacing w:after="0" w:line="360" w:lineRule="auto"/>
        <w:ind w:firstLine="567"/>
        <w:jc w:val="both"/>
        <w:rPr>
          <w:rFonts w:cs="Times New Roman"/>
          <w:sz w:val="28"/>
          <w:szCs w:val="28"/>
          <w:lang w:val="vi-VN"/>
        </w:rPr>
      </w:pPr>
      <w:r w:rsidRPr="00742A90">
        <w:rPr>
          <w:rFonts w:cs="Times New Roman"/>
          <w:sz w:val="28"/>
          <w:szCs w:val="28"/>
          <w:lang w:val="vi-VN"/>
        </w:rPr>
        <w:t>Pháp luật về k</w:t>
      </w:r>
      <w:r w:rsidRPr="00742A90">
        <w:rPr>
          <w:rFonts w:cs="Times New Roman"/>
          <w:sz w:val="28"/>
          <w:szCs w:val="28"/>
          <w:lang w:val="da-DK"/>
        </w:rPr>
        <w:t>iểm sát việc giải quyết các vụ án kinh doanh thương mại theo thủ tục giám đốc thẩm</w:t>
      </w:r>
      <w:r w:rsidRPr="00742A90">
        <w:rPr>
          <w:rFonts w:cs="Times New Roman"/>
          <w:sz w:val="28"/>
          <w:szCs w:val="28"/>
          <w:lang w:val="vi-VN"/>
        </w:rPr>
        <w:t xml:space="preserve"> là tổng thể các quy phạm pháp luật do Nhà nước ban hành quy định về quyền hạn, trách nhiệm, trình tự, thủ tục và phương thức hoạt động của Viện kiểm sát nhân dân trong việc xem xét, đánh giá tính hợp pháp, tính có căn cứ của các bản án, quyết định đã có hiệu lực pháp luật của Tòa án trong lĩnh vực kinh doanh, thương mại.</w:t>
      </w:r>
    </w:p>
    <w:p w14:paraId="07D27AA9" w14:textId="77777777" w:rsidR="00742A90" w:rsidRDefault="00742A90" w:rsidP="00742A90">
      <w:pPr>
        <w:pStyle w:val="4"/>
      </w:pPr>
      <w:r w:rsidRPr="009D4C57">
        <w:t>1.1.1.2. Đặc điểm pháp luật về kiểm sát việc giải quyết các vụ án kinh doanh thương mại theo thủ tục giám đốc thẩm</w:t>
      </w:r>
    </w:p>
    <w:p w14:paraId="30B86AEE" w14:textId="36526A8B" w:rsidR="00742A90" w:rsidRDefault="00742A90" w:rsidP="00742A90">
      <w:pPr>
        <w:spacing w:after="0" w:line="360" w:lineRule="auto"/>
        <w:ind w:firstLine="567"/>
        <w:jc w:val="both"/>
        <w:rPr>
          <w:rFonts w:cs="Times New Roman"/>
          <w:sz w:val="28"/>
          <w:szCs w:val="28"/>
          <w:lang w:val="vi-VN"/>
        </w:rPr>
      </w:pPr>
      <w:r w:rsidRPr="000915F5">
        <w:rPr>
          <w:rFonts w:cs="Times New Roman"/>
          <w:sz w:val="28"/>
          <w:szCs w:val="28"/>
          <w:lang w:val="vi-VN"/>
        </w:rPr>
        <w:t xml:space="preserve">Thứ nhất, </w:t>
      </w:r>
      <w:r>
        <w:rPr>
          <w:rFonts w:cs="Times New Roman"/>
          <w:sz w:val="28"/>
          <w:szCs w:val="28"/>
          <w:lang w:val="vi-VN"/>
        </w:rPr>
        <w:t>g</w:t>
      </w:r>
      <w:r w:rsidRPr="000915F5">
        <w:rPr>
          <w:rFonts w:cs="Times New Roman"/>
          <w:sz w:val="28"/>
          <w:szCs w:val="28"/>
          <w:lang w:val="vi-VN"/>
        </w:rPr>
        <w:t>iám đốc thẩm là một thủ tục tố tụng mang tính đặc biệt và quan trọng trong hệ thống pháp luật, được thiết kế nhằm mục đích xem xét lại một cách toàn diện các bản án, quyết định đã có hiệu lực pháp luật, nhằm bảo đảm sự công bằng, đúng pháp luật và khắc phục các sai sót có thể đã xảy ra trong quá trình giải quyết vụ án trước đó</w:t>
      </w:r>
    </w:p>
    <w:p w14:paraId="2DEAF584" w14:textId="12CE2E64" w:rsidR="00742A90" w:rsidRPr="00A9420D" w:rsidRDefault="00742A90" w:rsidP="00742A90">
      <w:pPr>
        <w:spacing w:after="0" w:line="360" w:lineRule="auto"/>
        <w:ind w:firstLine="566"/>
        <w:jc w:val="both"/>
        <w:rPr>
          <w:rFonts w:cs="Times New Roman"/>
          <w:sz w:val="28"/>
          <w:szCs w:val="28"/>
          <w:lang w:val="vi-VN"/>
        </w:rPr>
      </w:pPr>
      <w:r>
        <w:rPr>
          <w:rFonts w:cs="Times New Roman"/>
          <w:sz w:val="28"/>
          <w:szCs w:val="28"/>
          <w:lang w:val="vi-VN"/>
        </w:rPr>
        <w:t>Thứ hai, p</w:t>
      </w:r>
      <w:r w:rsidRPr="00A9420D">
        <w:rPr>
          <w:rFonts w:cs="Times New Roman"/>
          <w:sz w:val="28"/>
          <w:szCs w:val="28"/>
          <w:lang w:val="vi-VN"/>
        </w:rPr>
        <w:t xml:space="preserve">háp luật về kiểm sát giám đốc thẩm trong các vụ án kinh doanh thương mại không chỉ đơn thuần là một công cụ pháp lý mà còn thể hiện rõ vai trò then chốt trong việc kiểm soát quyền lực tư pháp của Tòa án cấp sơ thẩm và phúc thẩm. </w:t>
      </w:r>
    </w:p>
    <w:p w14:paraId="29D9A69D" w14:textId="77777777" w:rsidR="00742A90" w:rsidRPr="00C035CF" w:rsidRDefault="00742A90" w:rsidP="00742A90">
      <w:pPr>
        <w:pStyle w:val="3"/>
        <w:rPr>
          <w:lang w:val="vi-VN"/>
        </w:rPr>
      </w:pPr>
      <w:bookmarkStart w:id="30" w:name="_Toc206412836"/>
      <w:bookmarkStart w:id="31" w:name="_Toc211244411"/>
      <w:r>
        <w:rPr>
          <w:lang w:val="vi-VN"/>
        </w:rPr>
        <w:t xml:space="preserve">1.1.2. </w:t>
      </w:r>
      <w:r w:rsidRPr="00172664">
        <w:t>Nội dung cơ bản của pháp luật về kiểm sát việc giải quyết các vụ án kinh doanh thương mại theo thủ tục giám đốc thẩm</w:t>
      </w:r>
      <w:bookmarkEnd w:id="30"/>
      <w:bookmarkEnd w:id="31"/>
    </w:p>
    <w:p w14:paraId="1DD9B0D3" w14:textId="77777777" w:rsidR="00742A90" w:rsidRPr="00623BC8" w:rsidRDefault="00742A90" w:rsidP="00742A90">
      <w:pPr>
        <w:spacing w:after="0" w:line="360" w:lineRule="auto"/>
        <w:ind w:left="-154" w:firstLine="720"/>
        <w:jc w:val="both"/>
        <w:rPr>
          <w:rFonts w:cs="Times New Roman"/>
          <w:b/>
          <w:bCs/>
          <w:sz w:val="28"/>
          <w:szCs w:val="28"/>
          <w:lang w:val="da-DK"/>
        </w:rPr>
      </w:pPr>
      <w:r w:rsidRPr="00623BC8">
        <w:rPr>
          <w:sz w:val="28"/>
          <w:szCs w:val="28"/>
          <w:lang w:val="vi-VN"/>
        </w:rPr>
        <w:t xml:space="preserve">Nội dung cơ bản của pháp luật về kiểm sát việc giải quyết các vụ án kinh doanh thương mại theo thủ tục giám đốc thẩm phản ánh sự kết hợp chặt chẽ giữa quyền lực tư pháp và quyền lực kiểm sát trong hệ thống tố tụng dân sự. Về bản chất, pháp luật kiểm sát trong giai đoạn giám đốc thẩm nhằm bảo đảm tính hợp </w:t>
      </w:r>
      <w:r w:rsidRPr="00623BC8">
        <w:rPr>
          <w:sz w:val="28"/>
          <w:szCs w:val="28"/>
          <w:lang w:val="vi-VN"/>
        </w:rPr>
        <w:lastRenderedPageBreak/>
        <w:t>pháp, khách quan và công bằng trong việc xem xét lại các bản án, quyết định đã có hiệu lực pháp luật. Trong đó, Viện kiểm sát giữ vai trò chủ chốt trong việc rà soát, đánh giá các căn cứ pháp lý, thủ tục tố tụng cũng như các chứng cứ, tài liệu liên quan đến vụ án kinh doanh thương mại, nhằm phát hiện kịp thời các vi phạm hoặc sai sót trong quá trình giải quyết vụ án. Pháp luật quy định rõ trách nhiệm của Viện kiểm sát trong việc tiếp nhận hồ sơ, nghiên cứu, đề xuất kháng nghị hoặc kiến nghị kháng nghị nhằm bảo vệ quyền và lợi ích hợp pháp của các bên liên quan, đồng thời góp phần duy trì sự thống nhất trong áp dụng pháp luật</w:t>
      </w:r>
      <w:r>
        <w:rPr>
          <w:sz w:val="28"/>
          <w:szCs w:val="28"/>
          <w:lang w:val="vi-VN"/>
        </w:rPr>
        <w:t xml:space="preserve">. Trong phạm vi đề án này, </w:t>
      </w:r>
      <w:r w:rsidRPr="00623BC8">
        <w:rPr>
          <w:sz w:val="28"/>
          <w:szCs w:val="28"/>
          <w:lang w:val="vi-VN"/>
        </w:rPr>
        <w:t>pháp luật về kiểm sát việc giải quyết các vụ án kinh doanh thương mại theo thủ tục giám đốc thẩm</w:t>
      </w:r>
      <w:r>
        <w:rPr>
          <w:sz w:val="28"/>
          <w:szCs w:val="28"/>
          <w:lang w:val="vi-VN"/>
        </w:rPr>
        <w:t xml:space="preserve"> được nghiên cứu với hai nội dung sau:</w:t>
      </w:r>
    </w:p>
    <w:p w14:paraId="436155AF" w14:textId="77777777" w:rsidR="00742A90" w:rsidRDefault="00742A90" w:rsidP="00742A90">
      <w:pPr>
        <w:spacing w:after="0" w:line="360" w:lineRule="auto"/>
        <w:ind w:firstLine="566"/>
        <w:jc w:val="both"/>
        <w:rPr>
          <w:rFonts w:cs="Times New Roman"/>
          <w:sz w:val="28"/>
          <w:szCs w:val="28"/>
          <w:lang w:val="vi-VN"/>
        </w:rPr>
      </w:pPr>
      <w:r>
        <w:rPr>
          <w:rFonts w:cs="Times New Roman"/>
          <w:sz w:val="28"/>
          <w:szCs w:val="28"/>
          <w:lang w:val="vi-VN"/>
        </w:rPr>
        <w:t xml:space="preserve">- </w:t>
      </w:r>
      <w:r w:rsidRPr="00097C6C">
        <w:rPr>
          <w:rFonts w:cs="Times New Roman"/>
          <w:sz w:val="28"/>
          <w:szCs w:val="28"/>
          <w:lang w:val="vi-VN"/>
        </w:rPr>
        <w:t>Quy định về nhiệm vụ, quyền hạn của Viện kiểm sát nhân dân khi tiếp nhận giải quyết đơn đề nghị giám đốc thẩm vụ án kinh doanh thương mại</w:t>
      </w:r>
    </w:p>
    <w:p w14:paraId="746CCB3F" w14:textId="77777777" w:rsidR="00742A90" w:rsidRDefault="00742A90" w:rsidP="00742A90">
      <w:pPr>
        <w:spacing w:after="0" w:line="360" w:lineRule="auto"/>
        <w:ind w:firstLine="566"/>
        <w:jc w:val="both"/>
        <w:rPr>
          <w:rFonts w:cs="Times New Roman"/>
          <w:sz w:val="28"/>
          <w:szCs w:val="28"/>
          <w:lang w:val="vi-VN"/>
        </w:rPr>
      </w:pPr>
      <w:r>
        <w:rPr>
          <w:rFonts w:cs="Times New Roman"/>
          <w:sz w:val="28"/>
          <w:szCs w:val="28"/>
          <w:lang w:val="vi-VN"/>
        </w:rPr>
        <w:t xml:space="preserve">- </w:t>
      </w:r>
      <w:r w:rsidRPr="00097C6C">
        <w:rPr>
          <w:rFonts w:cs="Times New Roman"/>
          <w:sz w:val="28"/>
          <w:szCs w:val="28"/>
          <w:lang w:val="vi-VN"/>
        </w:rPr>
        <w:t>Kiểm sát việc giải quyết vụ án kinh doanh thương mại theo trình tự giám đốc thẩm</w:t>
      </w:r>
    </w:p>
    <w:p w14:paraId="72F22605" w14:textId="77777777" w:rsidR="00742A90" w:rsidRPr="006B6DD9" w:rsidRDefault="00742A90" w:rsidP="00742A90">
      <w:pPr>
        <w:pStyle w:val="3"/>
      </w:pPr>
      <w:bookmarkStart w:id="32" w:name="_Toc206412837"/>
      <w:bookmarkStart w:id="33" w:name="_Toc211244412"/>
      <w:r>
        <w:t>1.1.</w:t>
      </w:r>
      <w:r>
        <w:rPr>
          <w:lang w:val="vi-VN"/>
        </w:rPr>
        <w:t>3</w:t>
      </w:r>
      <w:r w:rsidRPr="006B6DD9">
        <w:t xml:space="preserve">. Vai trò của pháp luật về </w:t>
      </w:r>
      <w:bookmarkStart w:id="34" w:name="_Hlk199652260"/>
      <w:r w:rsidRPr="006B6DD9">
        <w:t>kiểm sát việc giải quyết các vụ án kinh doanh thương mại theo thủ tục giám đốc thẩm</w:t>
      </w:r>
      <w:bookmarkEnd w:id="32"/>
      <w:bookmarkEnd w:id="33"/>
      <w:bookmarkEnd w:id="34"/>
    </w:p>
    <w:p w14:paraId="4EA98002" w14:textId="77777777" w:rsidR="00742A90" w:rsidRPr="00742A90" w:rsidRDefault="00742A90" w:rsidP="00742A90">
      <w:pPr>
        <w:spacing w:after="0" w:line="360" w:lineRule="auto"/>
        <w:ind w:firstLine="720"/>
        <w:jc w:val="both"/>
        <w:rPr>
          <w:rFonts w:cs="Times New Roman"/>
          <w:sz w:val="28"/>
          <w:szCs w:val="28"/>
          <w:lang w:val="da-DK"/>
        </w:rPr>
      </w:pPr>
      <w:r w:rsidRPr="00742A90">
        <w:rPr>
          <w:rFonts w:cs="Times New Roman"/>
          <w:sz w:val="28"/>
          <w:szCs w:val="28"/>
          <w:lang w:val="vi-VN"/>
        </w:rPr>
        <w:t>Thứ nhất, c</w:t>
      </w:r>
      <w:r w:rsidRPr="00742A90">
        <w:rPr>
          <w:rFonts w:cs="Times New Roman"/>
          <w:sz w:val="28"/>
          <w:szCs w:val="28"/>
          <w:lang w:val="da-DK"/>
        </w:rPr>
        <w:t>ơ sở pháp lý thống nhất cho hoạt động kiểm sát</w:t>
      </w:r>
    </w:p>
    <w:p w14:paraId="37D153C8" w14:textId="77777777" w:rsidR="00742A90" w:rsidRPr="00742A90" w:rsidRDefault="00742A90" w:rsidP="00742A90">
      <w:pPr>
        <w:spacing w:after="0" w:line="360" w:lineRule="auto"/>
        <w:ind w:firstLine="720"/>
        <w:jc w:val="both"/>
        <w:rPr>
          <w:rFonts w:cs="Times New Roman"/>
          <w:sz w:val="28"/>
          <w:szCs w:val="28"/>
          <w:lang w:val="vi-VN"/>
        </w:rPr>
      </w:pPr>
      <w:r w:rsidRPr="00742A90">
        <w:rPr>
          <w:rFonts w:cs="Times New Roman"/>
          <w:sz w:val="28"/>
          <w:szCs w:val="28"/>
          <w:lang w:val="vi-VN"/>
        </w:rPr>
        <w:t>Thứ hai, bảo đảm tính hợp pháp, khách quan và công bằng trong quá trình xét xử</w:t>
      </w:r>
    </w:p>
    <w:p w14:paraId="1E533C22" w14:textId="77777777" w:rsidR="00742A90" w:rsidRPr="00742A90" w:rsidRDefault="00742A90" w:rsidP="00742A90">
      <w:pPr>
        <w:spacing w:after="0" w:line="360" w:lineRule="auto"/>
        <w:ind w:firstLine="720"/>
        <w:jc w:val="both"/>
        <w:rPr>
          <w:rFonts w:cs="Times New Roman"/>
          <w:sz w:val="28"/>
          <w:szCs w:val="28"/>
          <w:lang w:val="vi-VN"/>
        </w:rPr>
      </w:pPr>
      <w:r w:rsidRPr="00742A90">
        <w:rPr>
          <w:rFonts w:cs="Times New Roman"/>
          <w:sz w:val="28"/>
          <w:szCs w:val="28"/>
          <w:lang w:val="vi-VN"/>
        </w:rPr>
        <w:t>Thứ ba, công cụ phòng ngừa vi phạm pháp luật trong hoạt động xét xử</w:t>
      </w:r>
    </w:p>
    <w:p w14:paraId="13A8DB6B" w14:textId="77777777" w:rsidR="00742A90" w:rsidRPr="00742A90" w:rsidRDefault="00742A90" w:rsidP="00742A90">
      <w:pPr>
        <w:spacing w:after="0" w:line="360" w:lineRule="auto"/>
        <w:ind w:firstLine="720"/>
        <w:jc w:val="both"/>
        <w:rPr>
          <w:rFonts w:cs="Times New Roman"/>
          <w:sz w:val="28"/>
          <w:szCs w:val="28"/>
          <w:lang w:val="vi-VN"/>
        </w:rPr>
      </w:pPr>
      <w:r w:rsidRPr="00742A90">
        <w:rPr>
          <w:rFonts w:cs="Times New Roman"/>
          <w:sz w:val="28"/>
          <w:szCs w:val="28"/>
          <w:lang w:val="vi-VN"/>
        </w:rPr>
        <w:t>Thứ tư, bảo vệ lợi ích công cộng và duy trì trật tự kinh tế, thương mại</w:t>
      </w:r>
    </w:p>
    <w:p w14:paraId="38A0F0E4" w14:textId="77777777" w:rsidR="00742A90" w:rsidRPr="00742A90" w:rsidRDefault="00742A90" w:rsidP="00742A90">
      <w:pPr>
        <w:spacing w:after="0" w:line="360" w:lineRule="auto"/>
        <w:ind w:firstLine="720"/>
        <w:jc w:val="both"/>
        <w:rPr>
          <w:rFonts w:cs="Times New Roman"/>
          <w:sz w:val="28"/>
          <w:szCs w:val="28"/>
          <w:lang w:val="vi-VN"/>
        </w:rPr>
      </w:pPr>
      <w:r w:rsidRPr="00742A90">
        <w:rPr>
          <w:rFonts w:cs="Times New Roman"/>
          <w:sz w:val="28"/>
          <w:szCs w:val="28"/>
          <w:lang w:val="vi-VN"/>
        </w:rPr>
        <w:t>Thứ năm, định hướng và nâng cao chất lượng hoạt động kiểm sát</w:t>
      </w:r>
    </w:p>
    <w:p w14:paraId="4B2ECF03" w14:textId="77777777" w:rsidR="00742A90" w:rsidRPr="000F6C41" w:rsidRDefault="00742A90" w:rsidP="00742A90">
      <w:pPr>
        <w:pStyle w:val="20"/>
      </w:pPr>
      <w:bookmarkStart w:id="35" w:name="_Toc206412838"/>
      <w:bookmarkStart w:id="36" w:name="_Toc211244413"/>
      <w:r w:rsidRPr="000F6C41">
        <w:t>1.2. Các yếu tố tác động đến việc thực hiện pháp luật về kiểm sát việc giải quyết các vụ án kinh doanh thương mại theo thủ tục giám đốc thẩm</w:t>
      </w:r>
      <w:bookmarkEnd w:id="35"/>
      <w:bookmarkEnd w:id="36"/>
    </w:p>
    <w:p w14:paraId="5DC87D74" w14:textId="77777777" w:rsidR="00742A90" w:rsidRPr="009251F2" w:rsidRDefault="00742A90" w:rsidP="00742A90">
      <w:pPr>
        <w:pStyle w:val="3"/>
      </w:pPr>
      <w:bookmarkStart w:id="37" w:name="_Toc206412839"/>
      <w:bookmarkStart w:id="38" w:name="_Toc211244414"/>
      <w:r w:rsidRPr="009251F2">
        <w:t>1.2.1. Tính hoàn thiện và đồng bộ của hệ thống pháp luật</w:t>
      </w:r>
      <w:bookmarkEnd w:id="37"/>
      <w:bookmarkEnd w:id="38"/>
    </w:p>
    <w:p w14:paraId="4681BED3" w14:textId="0AD66848" w:rsidR="00742A90" w:rsidRPr="009251F2" w:rsidRDefault="00742A90" w:rsidP="00742A90">
      <w:pPr>
        <w:spacing w:after="0" w:line="360" w:lineRule="auto"/>
        <w:ind w:firstLine="566"/>
        <w:jc w:val="both"/>
        <w:rPr>
          <w:rFonts w:cs="Times New Roman"/>
          <w:sz w:val="28"/>
          <w:szCs w:val="28"/>
          <w:lang w:val="vi-VN"/>
        </w:rPr>
      </w:pPr>
      <w:r w:rsidRPr="00F033F6">
        <w:rPr>
          <w:rFonts w:cs="Times New Roman"/>
          <w:sz w:val="28"/>
          <w:szCs w:val="28"/>
          <w:lang w:val="da-DK"/>
        </w:rPr>
        <w:t xml:space="preserve">Tính hoàn thiện của hệ thống pháp luật thể hiện ở việc các quy phạm pháp luật được xây dựng đầy đủ, rõ ràng, không mâu thuẫn, chồng chéo và phù hợp với thực tiễn. Khi pháp luật tố tụng dân sự, pháp luật về tổ chức và hoạt động của Viện kiểm sát nhân dân, cùng các văn bản hướng dẫn liên quan đến thủ tục giám </w:t>
      </w:r>
      <w:r w:rsidRPr="00F033F6">
        <w:rPr>
          <w:rFonts w:cs="Times New Roman"/>
          <w:sz w:val="28"/>
          <w:szCs w:val="28"/>
          <w:lang w:val="da-DK"/>
        </w:rPr>
        <w:lastRenderedPageBreak/>
        <w:t xml:space="preserve">đốc thẩm được ban hành một cách minh bạch và chi tiết, cơ quan kiểm sát sẽ có cơ sở pháp lý vững chắc để thực hiện chức năng kiểm sát. </w:t>
      </w:r>
    </w:p>
    <w:p w14:paraId="7A828C93" w14:textId="77777777" w:rsidR="00742A90" w:rsidRPr="00794873" w:rsidRDefault="00742A90" w:rsidP="00742A90">
      <w:pPr>
        <w:pStyle w:val="3"/>
      </w:pPr>
      <w:bookmarkStart w:id="39" w:name="_Toc206412840"/>
      <w:bookmarkStart w:id="40" w:name="_Toc211244415"/>
      <w:r w:rsidRPr="00794873">
        <w:t>1.2.2. Năng lực và nghiệp vụ của kiểm sát viên</w:t>
      </w:r>
      <w:bookmarkEnd w:id="39"/>
      <w:bookmarkEnd w:id="40"/>
    </w:p>
    <w:p w14:paraId="7D57E121" w14:textId="77777777" w:rsidR="00742A90" w:rsidRDefault="00742A90" w:rsidP="00742A90">
      <w:pPr>
        <w:spacing w:after="0" w:line="360" w:lineRule="auto"/>
        <w:ind w:firstLine="566"/>
        <w:jc w:val="both"/>
        <w:rPr>
          <w:rFonts w:cs="Times New Roman"/>
          <w:sz w:val="28"/>
          <w:szCs w:val="28"/>
          <w:lang w:val="da-DK"/>
        </w:rPr>
      </w:pPr>
      <w:r w:rsidRPr="00794873">
        <w:rPr>
          <w:rFonts w:cs="Times New Roman"/>
          <w:sz w:val="28"/>
          <w:szCs w:val="28"/>
          <w:lang w:val="da-DK"/>
        </w:rPr>
        <w:t>Năng lực chuyên môn và nghiệp vụ của Kiểm sát viên là yếu tố quyết định đến khả năng phát hiện vi phạm pháp luật trong các bản án, quyết định đã có hiệu lực pháp luật. Các vụ án kinh doanh, thương mại thường liên quan đến nhiều ngành luật như pháp luật thương mại, dân sự, tài chính, ngân hàng, đầu tư, bảo hiểm, nên Kiểm sát viên cần có kiến thức pháp luật đa dạng và sâu rộng để rà soát, đối chiếu, nhận diện chính xác các vi phạm nghiêm trọng về pháp luật nội dung hoặc pháp luật tố tụng. Khi Kiểm sát viên có năng lực cao, việc áp dụng pháp luật trong quá trình kiểm sát sẽ chuẩn xác, thống nhất và thuyết phục hơn.</w:t>
      </w:r>
    </w:p>
    <w:p w14:paraId="34ABC45C" w14:textId="77777777" w:rsidR="00742A90" w:rsidRDefault="00742A90" w:rsidP="00742A90">
      <w:pPr>
        <w:spacing w:after="0" w:line="360" w:lineRule="auto"/>
        <w:jc w:val="both"/>
        <w:rPr>
          <w:rFonts w:cs="Times New Roman"/>
          <w:b/>
          <w:bCs/>
          <w:sz w:val="28"/>
          <w:szCs w:val="28"/>
          <w:lang w:val="da-DK"/>
        </w:rPr>
      </w:pPr>
    </w:p>
    <w:p w14:paraId="3C98DE88" w14:textId="77777777" w:rsidR="00742A90" w:rsidRDefault="00742A90" w:rsidP="00742A90">
      <w:pPr>
        <w:rPr>
          <w:rFonts w:cs="Times New Roman"/>
          <w:b/>
          <w:bCs/>
          <w:sz w:val="28"/>
          <w:szCs w:val="28"/>
          <w:lang w:val="vi-VN"/>
        </w:rPr>
      </w:pPr>
      <w:r w:rsidRPr="00E409E3">
        <w:rPr>
          <w:lang w:val="vi-VN"/>
        </w:rPr>
        <w:br w:type="page"/>
      </w:r>
    </w:p>
    <w:p w14:paraId="4F9DCA77" w14:textId="77777777" w:rsidR="00742A90" w:rsidRDefault="00742A90" w:rsidP="00742A90">
      <w:pPr>
        <w:pStyle w:val="1"/>
      </w:pPr>
      <w:bookmarkStart w:id="41" w:name="_Toc206412841"/>
      <w:bookmarkStart w:id="42" w:name="_Toc211244416"/>
      <w:r w:rsidRPr="00A20999">
        <w:lastRenderedPageBreak/>
        <w:t>Tiểu kết chương 1</w:t>
      </w:r>
      <w:bookmarkEnd w:id="41"/>
      <w:bookmarkEnd w:id="42"/>
    </w:p>
    <w:p w14:paraId="736D26DF" w14:textId="77777777" w:rsidR="00742A90" w:rsidRDefault="00742A90" w:rsidP="00742A90">
      <w:pPr>
        <w:spacing w:after="0" w:line="360" w:lineRule="auto"/>
        <w:ind w:firstLine="567"/>
        <w:jc w:val="both"/>
        <w:rPr>
          <w:rFonts w:cs="Times New Roman"/>
          <w:b/>
          <w:bCs/>
          <w:sz w:val="28"/>
          <w:szCs w:val="28"/>
          <w:lang w:val="da-DK"/>
        </w:rPr>
      </w:pPr>
    </w:p>
    <w:p w14:paraId="3D792B94" w14:textId="77777777" w:rsidR="00742A90" w:rsidRPr="00821E5F" w:rsidRDefault="00742A90" w:rsidP="00742A90">
      <w:pPr>
        <w:spacing w:after="0" w:line="360" w:lineRule="auto"/>
        <w:ind w:firstLine="567"/>
        <w:jc w:val="both"/>
        <w:rPr>
          <w:rFonts w:cs="Times New Roman"/>
          <w:b/>
          <w:bCs/>
          <w:sz w:val="28"/>
          <w:szCs w:val="28"/>
          <w:lang w:val="da-DK"/>
        </w:rPr>
      </w:pPr>
      <w:r w:rsidRPr="00821E5F">
        <w:rPr>
          <w:sz w:val="28"/>
          <w:szCs w:val="28"/>
          <w:lang w:val="da-DK"/>
        </w:rPr>
        <w:t>Chương 1 đã hệ thống hóa các cơ sở lý luận về pháp luật kiểm sát việc giải quyết các vụ án kinh doanh thương mại theo thủ tục giám đốc thẩm, làm rõ vai trò</w:t>
      </w:r>
      <w:r>
        <w:rPr>
          <w:sz w:val="28"/>
          <w:szCs w:val="28"/>
          <w:lang w:val="vi-VN"/>
        </w:rPr>
        <w:t xml:space="preserve"> qui định của pháp luật về chức năng kiểm sát</w:t>
      </w:r>
      <w:r w:rsidRPr="00821E5F">
        <w:rPr>
          <w:sz w:val="28"/>
          <w:szCs w:val="28"/>
          <w:lang w:val="da-DK"/>
        </w:rPr>
        <w:t xml:space="preserve"> của Viện kiểm sát trong giai đoạn tố tụng đặc biệt này. Qua đó, cho thấy kiểm sát giám đốc thẩm không chỉ là công cụ pháp lý nhằm rà soát, phát hiện và khắc phục những sai sót, vi phạm nghiêm trọng trong bản án, quyết định đã có hiệu lực pháp luật, mà còn là biện pháp quan trọng bảo đảm tính công bằng, minh bạch và sự thống nhất trong áp dụng pháp luật tại các vụ án kinh doanh thương mại. Ngoài ra, chương cũng phân tích đặc điểm, nội dung cơ bản của pháp luật về kiểm sát giám đốc thẩm, qua đó làm nổi bật tính chuyên biệt và vai trò then chốt của Viện kiểm sát trong việc kiểm soát hoạt động xét xử, góp phần nâng cao hiệu quả công tác tư pháp, bảo vệ quyền và lợi ích hợp pháp của các bên liên quan, đồng thời củng cố niềm tin xã hội đối với hệ thống pháp luật và tư pháp Việt Nam. Từ những luận cứ lý luận vững chắc này, các chương tiếp theo sẽ tiếp tục đi sâu phân tích thực trạng và thực tiễn áp dụng pháp luật, đồng thời đề xuất các giải pháp nhằm hoàn thiện công tác kiểm sát giám đốc thẩm trong lĩnh vực kinh doanh thương mại.</w:t>
      </w:r>
    </w:p>
    <w:p w14:paraId="6C899C43" w14:textId="77777777" w:rsidR="00742A90" w:rsidRPr="00821E5F" w:rsidRDefault="00742A90" w:rsidP="00742A90">
      <w:pPr>
        <w:spacing w:after="0" w:line="360" w:lineRule="auto"/>
        <w:ind w:firstLine="567"/>
        <w:jc w:val="both"/>
        <w:rPr>
          <w:rFonts w:cs="Times New Roman"/>
          <w:b/>
          <w:bCs/>
          <w:sz w:val="28"/>
          <w:szCs w:val="28"/>
          <w:lang w:val="da-DK"/>
        </w:rPr>
      </w:pPr>
    </w:p>
    <w:p w14:paraId="763CABD3" w14:textId="77777777" w:rsidR="00742A90" w:rsidRDefault="00742A90" w:rsidP="00742A90">
      <w:pPr>
        <w:spacing w:after="0" w:line="360" w:lineRule="auto"/>
        <w:ind w:firstLine="567"/>
        <w:jc w:val="both"/>
        <w:rPr>
          <w:rFonts w:cs="Times New Roman"/>
          <w:b/>
          <w:bCs/>
          <w:sz w:val="28"/>
          <w:szCs w:val="28"/>
          <w:lang w:val="da-DK"/>
        </w:rPr>
      </w:pPr>
    </w:p>
    <w:p w14:paraId="1098B6AA" w14:textId="77777777" w:rsidR="00742A90" w:rsidRDefault="00742A90" w:rsidP="00742A90">
      <w:pPr>
        <w:spacing w:after="0" w:line="360" w:lineRule="auto"/>
        <w:ind w:firstLine="567"/>
        <w:jc w:val="both"/>
        <w:rPr>
          <w:rFonts w:cs="Times New Roman"/>
          <w:b/>
          <w:bCs/>
          <w:sz w:val="28"/>
          <w:szCs w:val="28"/>
          <w:lang w:val="da-DK"/>
        </w:rPr>
      </w:pPr>
    </w:p>
    <w:p w14:paraId="4DA458B8" w14:textId="77777777" w:rsidR="00742A90" w:rsidRDefault="00742A90" w:rsidP="00742A90">
      <w:pPr>
        <w:spacing w:after="0" w:line="360" w:lineRule="auto"/>
        <w:ind w:firstLine="567"/>
        <w:jc w:val="both"/>
        <w:rPr>
          <w:rFonts w:cs="Times New Roman"/>
          <w:b/>
          <w:bCs/>
          <w:sz w:val="28"/>
          <w:szCs w:val="28"/>
          <w:lang w:val="da-DK"/>
        </w:rPr>
      </w:pPr>
    </w:p>
    <w:p w14:paraId="34EC7731" w14:textId="77777777" w:rsidR="00742A90" w:rsidRDefault="00742A90" w:rsidP="00742A90">
      <w:pPr>
        <w:spacing w:after="0" w:line="360" w:lineRule="auto"/>
        <w:ind w:firstLine="567"/>
        <w:jc w:val="both"/>
        <w:rPr>
          <w:rFonts w:cs="Times New Roman"/>
          <w:b/>
          <w:bCs/>
          <w:sz w:val="28"/>
          <w:szCs w:val="28"/>
          <w:lang w:val="da-DK"/>
        </w:rPr>
      </w:pPr>
    </w:p>
    <w:p w14:paraId="6EA55F4D" w14:textId="77777777" w:rsidR="00742A90" w:rsidRDefault="00742A90" w:rsidP="00742A90">
      <w:pPr>
        <w:spacing w:after="0" w:line="360" w:lineRule="auto"/>
        <w:ind w:firstLine="567"/>
        <w:jc w:val="both"/>
        <w:rPr>
          <w:rFonts w:cs="Times New Roman"/>
          <w:b/>
          <w:bCs/>
          <w:sz w:val="28"/>
          <w:szCs w:val="28"/>
          <w:lang w:val="da-DK"/>
        </w:rPr>
      </w:pPr>
    </w:p>
    <w:p w14:paraId="5945F845" w14:textId="77777777" w:rsidR="00742A90" w:rsidRDefault="00742A90" w:rsidP="00742A90">
      <w:pPr>
        <w:spacing w:after="0" w:line="360" w:lineRule="auto"/>
        <w:jc w:val="both"/>
        <w:rPr>
          <w:rFonts w:cs="Times New Roman"/>
          <w:b/>
          <w:bCs/>
          <w:sz w:val="28"/>
          <w:szCs w:val="28"/>
          <w:lang w:val="da-DK"/>
        </w:rPr>
      </w:pPr>
    </w:p>
    <w:p w14:paraId="2C64B6B6" w14:textId="77777777" w:rsidR="00742A90" w:rsidRPr="00A20999" w:rsidRDefault="00742A90" w:rsidP="00966178">
      <w:pPr>
        <w:spacing w:after="0" w:line="360" w:lineRule="auto"/>
        <w:jc w:val="both"/>
        <w:rPr>
          <w:rFonts w:cs="Times New Roman"/>
          <w:b/>
          <w:bCs/>
          <w:sz w:val="28"/>
          <w:szCs w:val="28"/>
          <w:lang w:val="da-DK"/>
        </w:rPr>
      </w:pPr>
    </w:p>
    <w:p w14:paraId="6C80F39E" w14:textId="77777777" w:rsidR="00CB45AC" w:rsidRDefault="00CB45AC">
      <w:pPr>
        <w:rPr>
          <w:rFonts w:cs="Times New Roman"/>
          <w:b/>
          <w:bCs/>
          <w:sz w:val="28"/>
          <w:szCs w:val="28"/>
          <w:lang w:val="vi-VN"/>
        </w:rPr>
      </w:pPr>
      <w:bookmarkStart w:id="43" w:name="_Toc206412842"/>
      <w:r>
        <w:br w:type="page"/>
      </w:r>
    </w:p>
    <w:p w14:paraId="2EC23D0F" w14:textId="441ECBE5" w:rsidR="00742A90" w:rsidRDefault="00742A90" w:rsidP="00742A90">
      <w:pPr>
        <w:pStyle w:val="1"/>
      </w:pPr>
      <w:bookmarkStart w:id="44" w:name="_Toc211244417"/>
      <w:r>
        <w:lastRenderedPageBreak/>
        <w:t>Chương 2</w:t>
      </w:r>
      <w:bookmarkEnd w:id="43"/>
      <w:bookmarkEnd w:id="44"/>
    </w:p>
    <w:p w14:paraId="785E31D9" w14:textId="77777777" w:rsidR="00CB45AC" w:rsidRDefault="00742A90" w:rsidP="00742A90">
      <w:pPr>
        <w:pStyle w:val="1"/>
      </w:pPr>
      <w:r w:rsidRPr="00A20999">
        <w:t xml:space="preserve"> </w:t>
      </w:r>
      <w:bookmarkStart w:id="45" w:name="_Toc206412843"/>
      <w:bookmarkStart w:id="46" w:name="_Toc211244418"/>
      <w:r w:rsidRPr="00A20999">
        <w:t>THỰC TRẠNG PHÁP LUẬT VỀ KIỂM SÁT VIỆC GIẢI QUYẾT</w:t>
      </w:r>
      <w:bookmarkEnd w:id="46"/>
      <w:r w:rsidRPr="00A20999">
        <w:t xml:space="preserve"> </w:t>
      </w:r>
    </w:p>
    <w:p w14:paraId="7B90214D" w14:textId="77777777" w:rsidR="00CB45AC" w:rsidRDefault="00742A90" w:rsidP="00742A90">
      <w:pPr>
        <w:pStyle w:val="1"/>
      </w:pPr>
      <w:bookmarkStart w:id="47" w:name="_Toc211244419"/>
      <w:r w:rsidRPr="00A20999">
        <w:t>CÁC VỤ ÁN KINH DOANH THƯƠNG MẠI THEO THỦ TỤC</w:t>
      </w:r>
      <w:bookmarkEnd w:id="47"/>
    </w:p>
    <w:p w14:paraId="6CAD333A" w14:textId="77BBD2BA" w:rsidR="00742A90" w:rsidRDefault="00742A90" w:rsidP="00742A90">
      <w:pPr>
        <w:pStyle w:val="1"/>
      </w:pPr>
      <w:r w:rsidRPr="00A20999">
        <w:t xml:space="preserve"> </w:t>
      </w:r>
      <w:bookmarkStart w:id="48" w:name="_Toc211244420"/>
      <w:r w:rsidRPr="00A20999">
        <w:t>GIÁM ĐỐC THẨM</w:t>
      </w:r>
      <w:bookmarkEnd w:id="45"/>
      <w:bookmarkEnd w:id="48"/>
    </w:p>
    <w:p w14:paraId="4B931C8C" w14:textId="77777777" w:rsidR="00742A90" w:rsidRPr="00A20999" w:rsidRDefault="00742A90" w:rsidP="00742A90">
      <w:pPr>
        <w:pStyle w:val="1"/>
      </w:pPr>
    </w:p>
    <w:p w14:paraId="65BB1706" w14:textId="77777777" w:rsidR="00742A90" w:rsidRPr="00A20999" w:rsidRDefault="00742A90" w:rsidP="00742A90">
      <w:pPr>
        <w:pStyle w:val="20"/>
      </w:pPr>
      <w:bookmarkStart w:id="49" w:name="_Toc206412844"/>
      <w:bookmarkStart w:id="50" w:name="_Toc211244421"/>
      <w:r w:rsidRPr="00A20999">
        <w:t>2.1. Quy định pháp luật hiện hành về kiểm sát việc giải quyết các vụ án kinh doanh thương mại theo thủ tục giám đốc thẩm</w:t>
      </w:r>
      <w:bookmarkEnd w:id="49"/>
      <w:bookmarkEnd w:id="50"/>
    </w:p>
    <w:p w14:paraId="556F3E29" w14:textId="77777777" w:rsidR="00742A90" w:rsidRPr="00DF7FAD" w:rsidRDefault="00742A90" w:rsidP="00742A90">
      <w:pPr>
        <w:pStyle w:val="3"/>
      </w:pPr>
      <w:bookmarkStart w:id="51" w:name="_Toc206412845"/>
      <w:bookmarkStart w:id="52" w:name="_Toc211244422"/>
      <w:r w:rsidRPr="00DF7FAD">
        <w:t>2.1.</w:t>
      </w:r>
      <w:r>
        <w:t>1</w:t>
      </w:r>
      <w:r w:rsidRPr="00DF7FAD">
        <w:t xml:space="preserve"> </w:t>
      </w:r>
      <w:bookmarkStart w:id="53" w:name="_Hlk205653487"/>
      <w:r w:rsidRPr="00DF7FAD">
        <w:t xml:space="preserve">Quy định về nhiệm vụ, quyền hạn của Viện kiểm sát nhân dân khi tiếp nhận giải quyết đơn đề nghị giám đốc thẩm </w:t>
      </w:r>
      <w:r w:rsidRPr="00DF7FAD">
        <w:rPr>
          <w:iCs/>
        </w:rPr>
        <w:t xml:space="preserve">vụ án </w:t>
      </w:r>
      <w:r w:rsidRPr="00DF7FAD">
        <w:rPr>
          <w:lang w:val="da-DK"/>
        </w:rPr>
        <w:t>kinh doanh thương mại</w:t>
      </w:r>
      <w:bookmarkEnd w:id="51"/>
      <w:bookmarkEnd w:id="52"/>
    </w:p>
    <w:bookmarkEnd w:id="53"/>
    <w:p w14:paraId="27B083D6" w14:textId="77777777" w:rsidR="00742A90" w:rsidRPr="009E3D99" w:rsidRDefault="00742A90" w:rsidP="00742A90">
      <w:pPr>
        <w:spacing w:after="0" w:line="360" w:lineRule="auto"/>
        <w:ind w:firstLine="567"/>
        <w:jc w:val="both"/>
        <w:rPr>
          <w:rFonts w:cs="Times New Roman"/>
          <w:i/>
          <w:iCs/>
          <w:sz w:val="28"/>
          <w:szCs w:val="28"/>
          <w:lang w:val="vi-VN"/>
        </w:rPr>
      </w:pPr>
      <w:r w:rsidRPr="009E3D99">
        <w:rPr>
          <w:rFonts w:cs="Times New Roman"/>
          <w:i/>
          <w:iCs/>
          <w:sz w:val="28"/>
          <w:szCs w:val="28"/>
          <w:lang w:val="vi-VN"/>
        </w:rPr>
        <w:t>2.1.</w:t>
      </w:r>
      <w:r>
        <w:rPr>
          <w:rFonts w:cs="Times New Roman"/>
          <w:i/>
          <w:iCs/>
          <w:sz w:val="28"/>
          <w:szCs w:val="28"/>
          <w:lang w:val="vi-VN"/>
        </w:rPr>
        <w:t>1</w:t>
      </w:r>
      <w:r w:rsidRPr="009E3D99">
        <w:rPr>
          <w:rFonts w:cs="Times New Roman"/>
          <w:i/>
          <w:iCs/>
          <w:sz w:val="28"/>
          <w:szCs w:val="28"/>
          <w:lang w:val="vi-VN"/>
        </w:rPr>
        <w:t>.1 Thụ lý đơn đề nghị giám đốc thẩm</w:t>
      </w:r>
      <w:r>
        <w:rPr>
          <w:rFonts w:cs="Times New Roman"/>
          <w:i/>
          <w:iCs/>
          <w:sz w:val="28"/>
          <w:szCs w:val="28"/>
          <w:lang w:val="vi-VN"/>
        </w:rPr>
        <w:t xml:space="preserve"> </w:t>
      </w:r>
      <w:r w:rsidRPr="007F5E1E">
        <w:rPr>
          <w:rFonts w:cs="Times New Roman"/>
          <w:i/>
          <w:iCs/>
          <w:sz w:val="28"/>
          <w:szCs w:val="28"/>
          <w:lang w:val="vi-VN"/>
        </w:rPr>
        <w:t>vụ án kinh doanh thương mại</w:t>
      </w:r>
    </w:p>
    <w:p w14:paraId="39BE7385" w14:textId="09867F52" w:rsidR="00742A90" w:rsidRPr="009E3D99" w:rsidRDefault="00742A90" w:rsidP="00742A90">
      <w:pPr>
        <w:spacing w:after="0" w:line="360" w:lineRule="auto"/>
        <w:ind w:firstLine="567"/>
        <w:jc w:val="both"/>
        <w:rPr>
          <w:rFonts w:cs="Times New Roman"/>
          <w:sz w:val="28"/>
          <w:szCs w:val="28"/>
          <w:lang w:val="vi-VN"/>
        </w:rPr>
      </w:pPr>
      <w:r w:rsidRPr="009E3D99">
        <w:rPr>
          <w:rFonts w:cs="Times New Roman"/>
          <w:sz w:val="28"/>
          <w:szCs w:val="28"/>
          <w:lang w:val="vi-VN"/>
        </w:rPr>
        <w:t>Theo quy định tại Điều 329 BLTTDS năm 2015</w:t>
      </w:r>
      <w:r>
        <w:rPr>
          <w:rFonts w:cs="Times New Roman"/>
          <w:sz w:val="28"/>
          <w:szCs w:val="28"/>
          <w:lang w:val="vi-VN"/>
        </w:rPr>
        <w:t xml:space="preserve">, </w:t>
      </w:r>
      <w:r w:rsidRPr="009E3D99">
        <w:rPr>
          <w:rFonts w:cs="Times New Roman"/>
          <w:sz w:val="28"/>
          <w:szCs w:val="28"/>
          <w:lang w:val="vi-VN"/>
        </w:rPr>
        <w:t>Viện kiểm sát nhận đơn, văn bản đề nghị do đương sự, cơ quan tổ chức, cá nhân khác nộp trực tiếp tại Viện kiểm sát hoặc gửi qua dịch vụ bưu chính và phải ghi vào sổ nhận đơn, cấp giấy xác nhận đã nhận đơn cho họ. Ngày gửi đơn được tính từ ngày đương sự nộp đơn tại Tòa án, Viện kiểm sát hoặc ngày có dấu dịch vụ bưu chính nơi gửi. Tiếp đó, Viện kiểm sát phải nghiên cứu đơn với các nội dun</w:t>
      </w:r>
      <w:r>
        <w:rPr>
          <w:rFonts w:cs="Times New Roman"/>
          <w:sz w:val="28"/>
          <w:szCs w:val="28"/>
          <w:lang w:val="vi-VN"/>
        </w:rPr>
        <w:t>g:</w:t>
      </w:r>
    </w:p>
    <w:p w14:paraId="5A6299CB" w14:textId="53193802" w:rsidR="00742A90" w:rsidRPr="00791B97" w:rsidRDefault="00742A90" w:rsidP="00742A90">
      <w:pPr>
        <w:spacing w:after="0" w:line="360" w:lineRule="auto"/>
        <w:ind w:firstLine="567"/>
        <w:jc w:val="both"/>
        <w:rPr>
          <w:rFonts w:cs="Times New Roman"/>
          <w:sz w:val="28"/>
          <w:szCs w:val="28"/>
          <w:lang w:val="vi-VN"/>
        </w:rPr>
      </w:pPr>
      <w:r w:rsidRPr="00791B97">
        <w:rPr>
          <w:rFonts w:cs="Times New Roman"/>
          <w:sz w:val="28"/>
          <w:szCs w:val="28"/>
          <w:lang w:val="vi-VN"/>
        </w:rPr>
        <w:t xml:space="preserve">Một là, </w:t>
      </w:r>
      <w:r w:rsidRPr="00791B97">
        <w:rPr>
          <w:sz w:val="28"/>
          <w:szCs w:val="28"/>
          <w:lang w:val="vi-VN"/>
        </w:rPr>
        <w:t>khi tiếp nhận đơn đề nghị giám đốc thẩm</w:t>
      </w:r>
      <w:r>
        <w:rPr>
          <w:sz w:val="28"/>
          <w:szCs w:val="28"/>
          <w:lang w:val="vi-VN"/>
        </w:rPr>
        <w:t xml:space="preserve"> </w:t>
      </w:r>
      <w:r w:rsidRPr="007F5E1E">
        <w:rPr>
          <w:sz w:val="28"/>
          <w:szCs w:val="28"/>
          <w:lang w:val="vi-VN"/>
        </w:rPr>
        <w:t>vụ án kinh doanh thương mại</w:t>
      </w:r>
      <w:r w:rsidRPr="00791B97">
        <w:rPr>
          <w:sz w:val="28"/>
          <w:szCs w:val="28"/>
          <w:lang w:val="vi-VN"/>
        </w:rPr>
        <w:t>, VKS phải xác định rõ liệu việc gửi đơn này có được thực hiện trong khoảng thời gian 01 năm kể từ ngày bản án hoặc quyết định của Tòa án có hiệu lực pháp luật hay không</w:t>
      </w:r>
      <w:r>
        <w:rPr>
          <w:sz w:val="28"/>
          <w:szCs w:val="28"/>
          <w:lang w:val="vi-VN"/>
        </w:rPr>
        <w:t>.</w:t>
      </w:r>
    </w:p>
    <w:p w14:paraId="4C3DC42C" w14:textId="07CF110F" w:rsidR="00742A90" w:rsidRPr="009E3D99" w:rsidRDefault="00742A90" w:rsidP="00742A90">
      <w:pPr>
        <w:spacing w:after="0" w:line="360" w:lineRule="auto"/>
        <w:ind w:firstLine="567"/>
        <w:jc w:val="both"/>
        <w:rPr>
          <w:rFonts w:cs="Times New Roman"/>
          <w:sz w:val="28"/>
          <w:szCs w:val="28"/>
          <w:lang w:val="vi-VN"/>
        </w:rPr>
      </w:pPr>
      <w:r>
        <w:rPr>
          <w:rFonts w:cs="Times New Roman"/>
          <w:sz w:val="28"/>
          <w:szCs w:val="28"/>
          <w:lang w:val="vi-VN"/>
        </w:rPr>
        <w:t>Hai là, VKS</w:t>
      </w:r>
      <w:r w:rsidRPr="00791B97">
        <w:rPr>
          <w:rFonts w:cs="Times New Roman"/>
          <w:sz w:val="28"/>
          <w:szCs w:val="28"/>
          <w:lang w:val="vi-VN"/>
        </w:rPr>
        <w:t xml:space="preserve"> xem xét, nghiên cứu để xác định đơn đó có đáp ứng đầy đủ các nội dung bắt buộc được quy định tại Điều 328 B</w:t>
      </w:r>
      <w:r>
        <w:rPr>
          <w:rFonts w:cs="Times New Roman"/>
          <w:sz w:val="28"/>
          <w:szCs w:val="28"/>
          <w:lang w:val="vi-VN"/>
        </w:rPr>
        <w:t>LTTDS</w:t>
      </w:r>
      <w:r w:rsidRPr="00791B97">
        <w:rPr>
          <w:rFonts w:cs="Times New Roman"/>
          <w:sz w:val="28"/>
          <w:szCs w:val="28"/>
          <w:lang w:val="vi-VN"/>
        </w:rPr>
        <w:t xml:space="preserve"> năm 2015 hay không. </w:t>
      </w:r>
    </w:p>
    <w:p w14:paraId="789BBCC0" w14:textId="25659A45" w:rsidR="00742A90" w:rsidRPr="009E3D99" w:rsidRDefault="00CB45AC" w:rsidP="00742A90">
      <w:pPr>
        <w:spacing w:after="0" w:line="360" w:lineRule="auto"/>
        <w:ind w:firstLine="567"/>
        <w:jc w:val="both"/>
        <w:rPr>
          <w:rFonts w:cs="Times New Roman"/>
          <w:i/>
          <w:iCs/>
          <w:sz w:val="28"/>
          <w:szCs w:val="28"/>
          <w:lang w:val="vi-VN"/>
        </w:rPr>
      </w:pPr>
      <w:r>
        <w:rPr>
          <w:rFonts w:cs="Times New Roman"/>
          <w:i/>
          <w:iCs/>
          <w:sz w:val="28"/>
          <w:szCs w:val="28"/>
        </w:rPr>
        <w:t>2</w:t>
      </w:r>
      <w:r w:rsidR="00742A90" w:rsidRPr="009E3D99">
        <w:rPr>
          <w:rFonts w:cs="Times New Roman"/>
          <w:i/>
          <w:iCs/>
          <w:sz w:val="28"/>
          <w:szCs w:val="28"/>
          <w:lang w:val="vi-VN"/>
        </w:rPr>
        <w:t>.</w:t>
      </w:r>
      <w:r w:rsidR="00742A90">
        <w:rPr>
          <w:rFonts w:cs="Times New Roman"/>
          <w:i/>
          <w:iCs/>
          <w:sz w:val="28"/>
          <w:szCs w:val="28"/>
          <w:lang w:val="vi-VN"/>
        </w:rPr>
        <w:t>1</w:t>
      </w:r>
      <w:r w:rsidR="00742A90" w:rsidRPr="009E3D99">
        <w:rPr>
          <w:rFonts w:cs="Times New Roman"/>
          <w:i/>
          <w:iCs/>
          <w:sz w:val="28"/>
          <w:szCs w:val="28"/>
          <w:lang w:val="vi-VN"/>
        </w:rPr>
        <w:t>.</w:t>
      </w:r>
      <w:r w:rsidR="00742A90">
        <w:rPr>
          <w:rFonts w:cs="Times New Roman"/>
          <w:i/>
          <w:iCs/>
          <w:sz w:val="28"/>
          <w:szCs w:val="28"/>
          <w:lang w:val="vi-VN"/>
        </w:rPr>
        <w:t>1</w:t>
      </w:r>
      <w:r w:rsidR="00742A90" w:rsidRPr="009E3D99">
        <w:rPr>
          <w:rFonts w:cs="Times New Roman"/>
          <w:i/>
          <w:iCs/>
          <w:sz w:val="28"/>
          <w:szCs w:val="28"/>
          <w:lang w:val="vi-VN"/>
        </w:rPr>
        <w:t>.2. Quyền yêu cầu Tòa án chuyển hồ sơ vụ án</w:t>
      </w:r>
    </w:p>
    <w:p w14:paraId="09A4F9C1" w14:textId="78F663C3" w:rsidR="00742A90" w:rsidRPr="00102C6B" w:rsidRDefault="00742A90" w:rsidP="00742A90">
      <w:pPr>
        <w:spacing w:after="0" w:line="360" w:lineRule="auto"/>
        <w:ind w:firstLine="567"/>
        <w:jc w:val="both"/>
        <w:rPr>
          <w:rFonts w:cs="Times New Roman"/>
          <w:sz w:val="28"/>
          <w:szCs w:val="28"/>
          <w:lang w:val="vi-VN"/>
        </w:rPr>
      </w:pPr>
      <w:r w:rsidRPr="00BF05F7">
        <w:rPr>
          <w:rFonts w:cs="Times New Roman"/>
          <w:sz w:val="28"/>
          <w:szCs w:val="28"/>
          <w:lang w:val="vi-VN"/>
        </w:rPr>
        <w:t xml:space="preserve">Quyền yêu cầu Tòa án chuyển hồ sơ vụ án là một trong những quyền năng tố tụng quan trọng của Viện kiểm sát, nhằm bảo đảm việc giải quyết vụ án được thực hiện đúng thẩm quyền và trình tự, thủ tục do pháp luật quy định. </w:t>
      </w:r>
      <w:r w:rsidRPr="009E3D99">
        <w:rPr>
          <w:rFonts w:cs="Times New Roman"/>
          <w:sz w:val="28"/>
          <w:szCs w:val="28"/>
          <w:lang w:val="vi-VN"/>
        </w:rPr>
        <w:t xml:space="preserve">Khi xét thấy cần thiết phải nghiên cứu hồ sơ vụ việc dân sư để giải quyết đơn đề </w:t>
      </w:r>
      <w:r>
        <w:rPr>
          <w:rFonts w:cs="Times New Roman"/>
          <w:sz w:val="28"/>
          <w:szCs w:val="28"/>
          <w:lang w:val="vi-VN"/>
        </w:rPr>
        <w:t xml:space="preserve">nghị kháng nghị </w:t>
      </w:r>
      <w:r w:rsidRPr="009E3D99">
        <w:rPr>
          <w:rFonts w:cs="Times New Roman"/>
          <w:sz w:val="28"/>
          <w:szCs w:val="28"/>
          <w:lang w:val="vi-VN"/>
        </w:rPr>
        <w:t xml:space="preserve">theo thủ tục GĐT, </w:t>
      </w:r>
      <w:r>
        <w:rPr>
          <w:rFonts w:cs="Times New Roman"/>
          <w:sz w:val="28"/>
          <w:szCs w:val="28"/>
          <w:lang w:val="vi-VN"/>
        </w:rPr>
        <w:t>VKS</w:t>
      </w:r>
      <w:r w:rsidRPr="009E3D99">
        <w:rPr>
          <w:rFonts w:cs="Times New Roman"/>
          <w:sz w:val="28"/>
          <w:szCs w:val="28"/>
          <w:lang w:val="vi-VN"/>
        </w:rPr>
        <w:t xml:space="preserve"> có quyền yêu cầu Tòa án chuyển hồ sơ vụ án cho Viện kiểm sát để nghiên cứu xem xét quyết định việc kháng nghị</w:t>
      </w:r>
      <w:r>
        <w:rPr>
          <w:rFonts w:cs="Times New Roman"/>
          <w:sz w:val="28"/>
          <w:szCs w:val="28"/>
          <w:lang w:val="vi-VN"/>
        </w:rPr>
        <w:t xml:space="preserve">. </w:t>
      </w:r>
    </w:p>
    <w:p w14:paraId="2B0E6F0F" w14:textId="3900984C" w:rsidR="00742A90" w:rsidRPr="00B457C8" w:rsidRDefault="00CB45AC" w:rsidP="00742A90">
      <w:pPr>
        <w:spacing w:after="0" w:line="360" w:lineRule="auto"/>
        <w:ind w:firstLine="567"/>
        <w:jc w:val="both"/>
        <w:rPr>
          <w:rFonts w:cs="Times New Roman"/>
          <w:i/>
          <w:iCs/>
          <w:sz w:val="28"/>
          <w:szCs w:val="28"/>
          <w:lang w:val="vi-VN"/>
        </w:rPr>
      </w:pPr>
      <w:r>
        <w:rPr>
          <w:rFonts w:cs="Times New Roman"/>
          <w:i/>
          <w:iCs/>
          <w:sz w:val="28"/>
          <w:szCs w:val="28"/>
        </w:rPr>
        <w:lastRenderedPageBreak/>
        <w:t>2</w:t>
      </w:r>
      <w:r w:rsidR="00742A90" w:rsidRPr="009E3D99">
        <w:rPr>
          <w:rFonts w:cs="Times New Roman"/>
          <w:i/>
          <w:iCs/>
          <w:sz w:val="28"/>
          <w:szCs w:val="28"/>
          <w:lang w:val="vi-VN"/>
        </w:rPr>
        <w:t>.</w:t>
      </w:r>
      <w:r w:rsidR="00742A90">
        <w:rPr>
          <w:rFonts w:cs="Times New Roman"/>
          <w:i/>
          <w:iCs/>
          <w:sz w:val="28"/>
          <w:szCs w:val="28"/>
          <w:lang w:val="vi-VN"/>
        </w:rPr>
        <w:t>1</w:t>
      </w:r>
      <w:r w:rsidR="00742A90" w:rsidRPr="009E3D99">
        <w:rPr>
          <w:rFonts w:cs="Times New Roman"/>
          <w:i/>
          <w:iCs/>
          <w:sz w:val="28"/>
          <w:szCs w:val="28"/>
          <w:lang w:val="vi-VN"/>
        </w:rPr>
        <w:t>.</w:t>
      </w:r>
      <w:r w:rsidR="00742A90">
        <w:rPr>
          <w:rFonts w:cs="Times New Roman"/>
          <w:i/>
          <w:iCs/>
          <w:sz w:val="28"/>
          <w:szCs w:val="28"/>
          <w:lang w:val="vi-VN"/>
        </w:rPr>
        <w:t>1</w:t>
      </w:r>
      <w:r w:rsidR="00742A90" w:rsidRPr="009E3D99">
        <w:rPr>
          <w:rFonts w:cs="Times New Roman"/>
          <w:i/>
          <w:iCs/>
          <w:sz w:val="28"/>
          <w:szCs w:val="28"/>
          <w:lang w:val="vi-VN"/>
        </w:rPr>
        <w:t>.</w:t>
      </w:r>
      <w:r w:rsidR="00742A90">
        <w:rPr>
          <w:rFonts w:cs="Times New Roman"/>
          <w:i/>
          <w:iCs/>
          <w:sz w:val="28"/>
          <w:szCs w:val="28"/>
          <w:lang w:val="vi-VN"/>
        </w:rPr>
        <w:t xml:space="preserve">3. </w:t>
      </w:r>
      <w:r w:rsidR="00742A90" w:rsidRPr="00B457C8">
        <w:rPr>
          <w:rFonts w:cs="Times New Roman"/>
          <w:i/>
          <w:iCs/>
          <w:sz w:val="28"/>
          <w:szCs w:val="28"/>
          <w:lang w:val="vi-VN"/>
        </w:rPr>
        <w:t>Quyền yêu cầu bổ sung chứng c</w:t>
      </w:r>
      <w:r w:rsidR="00742A90">
        <w:rPr>
          <w:rFonts w:cs="Times New Roman"/>
          <w:i/>
          <w:iCs/>
          <w:sz w:val="28"/>
          <w:szCs w:val="28"/>
          <w:lang w:val="vi-VN"/>
        </w:rPr>
        <w:t>ứ</w:t>
      </w:r>
      <w:r w:rsidR="00742A90" w:rsidRPr="00B457C8">
        <w:rPr>
          <w:rFonts w:cs="Times New Roman"/>
          <w:i/>
          <w:iCs/>
          <w:sz w:val="28"/>
          <w:szCs w:val="28"/>
          <w:lang w:val="vi-VN"/>
        </w:rPr>
        <w:t>, xác minh tài liệu, chứng c</w:t>
      </w:r>
      <w:r w:rsidR="00742A90">
        <w:rPr>
          <w:rFonts w:cs="Times New Roman"/>
          <w:i/>
          <w:iCs/>
          <w:sz w:val="28"/>
          <w:szCs w:val="28"/>
          <w:lang w:val="vi-VN"/>
        </w:rPr>
        <w:t>ứ</w:t>
      </w:r>
    </w:p>
    <w:p w14:paraId="63C74F24" w14:textId="77777777" w:rsidR="00742A90" w:rsidRPr="00B457C8" w:rsidRDefault="00742A90" w:rsidP="00742A90">
      <w:pPr>
        <w:spacing w:after="0" w:line="360" w:lineRule="auto"/>
        <w:ind w:firstLine="567"/>
        <w:jc w:val="both"/>
        <w:rPr>
          <w:rFonts w:cs="Times New Roman"/>
          <w:sz w:val="28"/>
          <w:szCs w:val="28"/>
          <w:lang w:val="vi-VN"/>
        </w:rPr>
      </w:pPr>
      <w:r w:rsidRPr="00E63942">
        <w:rPr>
          <w:rFonts w:cs="Times New Roman"/>
          <w:sz w:val="28"/>
          <w:szCs w:val="28"/>
          <w:lang w:val="vi-VN"/>
        </w:rPr>
        <w:t>Quyền yêu cầu bổ sung chứng cứ, xác minh tài liệu, chứng cứ là một trong những quyền năng quan trọng của Viện kiểm sát trong hoạt động kiểm sát theo thủ tục giám đốc thẩm. Quyền này cho phép Viện kiểm sát chủ động yêu cầu Tòa án hoặc các cơ quan, tổ chức, cá nhân có liên quan bổ sung, làm rõ hoặc xác minh các tài liệu, chứng cứ cần thiết để bảo đảm việc xem xét, giải quyết vụ án được khách quan, toàn diện và đúng pháp luật.</w:t>
      </w:r>
      <w:r>
        <w:rPr>
          <w:rFonts w:cs="Times New Roman"/>
          <w:sz w:val="28"/>
          <w:szCs w:val="28"/>
          <w:lang w:val="vi-VN"/>
        </w:rPr>
        <w:t xml:space="preserve"> </w:t>
      </w:r>
      <w:r w:rsidRPr="00B457C8">
        <w:rPr>
          <w:rFonts w:cs="Times New Roman"/>
          <w:sz w:val="28"/>
          <w:szCs w:val="28"/>
          <w:lang w:val="vi-VN"/>
        </w:rPr>
        <w:t xml:space="preserve">Theo quy định tại khoản 1 Điều 97, Điều 106 và Điều 330 </w:t>
      </w:r>
      <w:r>
        <w:rPr>
          <w:rFonts w:cs="Times New Roman"/>
          <w:sz w:val="28"/>
          <w:szCs w:val="28"/>
          <w:lang w:val="vi-VN"/>
        </w:rPr>
        <w:t>BLTTDS</w:t>
      </w:r>
      <w:r w:rsidRPr="00B457C8">
        <w:rPr>
          <w:rFonts w:cs="Times New Roman"/>
          <w:sz w:val="28"/>
          <w:szCs w:val="28"/>
          <w:lang w:val="vi-VN"/>
        </w:rPr>
        <w:t xml:space="preserve"> năm 2015, trong quá trình xem xét đơn đề nghị kháng nghị theo thủ tục giám đốc thẩm đối với các bản án, quyết định của Tòa án đã có hiệu lực pháp luật, Viện trưởng Viện kiểm sát có thẩm quyền kháng nghị giám đốc thẩm không chỉ dựa vào tài liệu, chứng cứ do đương sự cung cấp, mà còn có quyền chủ động yêu cầu người có đơn bổ sung tài liệu, chứng cứ hoặc trực tiếp tiến hành việc thu thập, xác minh để đảm bảo căn cứ kháng nghị được đầy đủ, khách quan.</w:t>
      </w:r>
    </w:p>
    <w:p w14:paraId="4BB44A2B" w14:textId="4F5397F3" w:rsidR="00742A90" w:rsidRDefault="00CB45AC" w:rsidP="00742A90">
      <w:pPr>
        <w:spacing w:after="0" w:line="360" w:lineRule="auto"/>
        <w:ind w:firstLine="567"/>
        <w:jc w:val="both"/>
        <w:rPr>
          <w:rFonts w:cs="Times New Roman"/>
          <w:i/>
          <w:iCs/>
          <w:sz w:val="28"/>
          <w:szCs w:val="28"/>
          <w:lang w:val="vi-VN"/>
        </w:rPr>
      </w:pPr>
      <w:r>
        <w:rPr>
          <w:rFonts w:cs="Times New Roman"/>
          <w:i/>
          <w:iCs/>
          <w:sz w:val="28"/>
          <w:szCs w:val="28"/>
        </w:rPr>
        <w:t>2</w:t>
      </w:r>
      <w:r w:rsidR="00742A90" w:rsidRPr="009E3D99">
        <w:rPr>
          <w:rFonts w:cs="Times New Roman"/>
          <w:i/>
          <w:iCs/>
          <w:sz w:val="28"/>
          <w:szCs w:val="28"/>
          <w:lang w:val="vi-VN"/>
        </w:rPr>
        <w:t>.</w:t>
      </w:r>
      <w:r w:rsidR="00742A90">
        <w:rPr>
          <w:rFonts w:cs="Times New Roman"/>
          <w:i/>
          <w:iCs/>
          <w:sz w:val="28"/>
          <w:szCs w:val="28"/>
          <w:lang w:val="vi-VN"/>
        </w:rPr>
        <w:t>1</w:t>
      </w:r>
      <w:r w:rsidR="00742A90" w:rsidRPr="009E3D99">
        <w:rPr>
          <w:rFonts w:cs="Times New Roman"/>
          <w:i/>
          <w:iCs/>
          <w:sz w:val="28"/>
          <w:szCs w:val="28"/>
          <w:lang w:val="vi-VN"/>
        </w:rPr>
        <w:t>.</w:t>
      </w:r>
      <w:r w:rsidR="00742A90">
        <w:rPr>
          <w:rFonts w:cs="Times New Roman"/>
          <w:i/>
          <w:iCs/>
          <w:sz w:val="28"/>
          <w:szCs w:val="28"/>
          <w:lang w:val="vi-VN"/>
        </w:rPr>
        <w:t>1</w:t>
      </w:r>
      <w:r w:rsidR="00742A90" w:rsidRPr="009E3D99">
        <w:rPr>
          <w:rFonts w:cs="Times New Roman"/>
          <w:i/>
          <w:iCs/>
          <w:sz w:val="28"/>
          <w:szCs w:val="28"/>
          <w:lang w:val="vi-VN"/>
        </w:rPr>
        <w:t>.</w:t>
      </w:r>
      <w:r w:rsidR="00742A90">
        <w:rPr>
          <w:rFonts w:cs="Times New Roman"/>
          <w:i/>
          <w:iCs/>
          <w:sz w:val="28"/>
          <w:szCs w:val="28"/>
          <w:lang w:val="vi-VN"/>
        </w:rPr>
        <w:t>4. Nghiên cứu hồ sơ, lập hồ sơ kiểm sát</w:t>
      </w:r>
    </w:p>
    <w:p w14:paraId="5E8E3A92" w14:textId="77777777" w:rsidR="00742A90" w:rsidRPr="00C06195" w:rsidRDefault="00742A90" w:rsidP="00742A90">
      <w:pPr>
        <w:spacing w:after="0" w:line="360" w:lineRule="auto"/>
        <w:ind w:firstLine="567"/>
        <w:jc w:val="both"/>
        <w:rPr>
          <w:rFonts w:cs="Times New Roman"/>
          <w:sz w:val="28"/>
          <w:szCs w:val="28"/>
          <w:lang w:val="vi-VN"/>
        </w:rPr>
      </w:pPr>
      <w:r w:rsidRPr="00C06195">
        <w:rPr>
          <w:rFonts w:cs="Times New Roman"/>
          <w:sz w:val="28"/>
          <w:szCs w:val="28"/>
          <w:lang w:val="vi-VN"/>
        </w:rPr>
        <w:t>* Nghiên cứu hồ sơ vụ án</w:t>
      </w:r>
      <w:r>
        <w:rPr>
          <w:rFonts w:cs="Times New Roman"/>
          <w:sz w:val="28"/>
          <w:szCs w:val="28"/>
          <w:lang w:val="vi-VN"/>
        </w:rPr>
        <w:t xml:space="preserve"> KDTM</w:t>
      </w:r>
    </w:p>
    <w:p w14:paraId="1169E2E9" w14:textId="77777777" w:rsidR="00742A90" w:rsidRPr="00C06195" w:rsidRDefault="00742A90" w:rsidP="00742A90">
      <w:pPr>
        <w:spacing w:after="0" w:line="360" w:lineRule="auto"/>
        <w:ind w:firstLine="567"/>
        <w:jc w:val="both"/>
        <w:rPr>
          <w:rFonts w:cs="Times New Roman"/>
          <w:sz w:val="28"/>
          <w:szCs w:val="28"/>
          <w:lang w:val="vi-VN"/>
        </w:rPr>
      </w:pPr>
      <w:r w:rsidRPr="00C06195">
        <w:rPr>
          <w:rFonts w:cs="Times New Roman"/>
          <w:sz w:val="28"/>
          <w:szCs w:val="28"/>
          <w:lang w:val="vi-VN"/>
        </w:rPr>
        <w:t>-Thời hạn nghiên cứu vụ án</w:t>
      </w:r>
    </w:p>
    <w:p w14:paraId="03E52265" w14:textId="1F5E3A4F" w:rsidR="00742A90" w:rsidRDefault="00742A90" w:rsidP="00742A90">
      <w:pPr>
        <w:spacing w:after="0" w:line="360" w:lineRule="auto"/>
        <w:ind w:firstLine="567"/>
        <w:jc w:val="both"/>
        <w:rPr>
          <w:rFonts w:cs="Times New Roman"/>
          <w:sz w:val="28"/>
          <w:szCs w:val="28"/>
          <w:lang w:val="vi-VN"/>
        </w:rPr>
      </w:pPr>
      <w:r w:rsidRPr="00793F3C">
        <w:rPr>
          <w:rFonts w:cs="Times New Roman"/>
          <w:sz w:val="28"/>
          <w:szCs w:val="28"/>
          <w:lang w:val="vi-VN"/>
        </w:rPr>
        <w:t xml:space="preserve">Đối với các vụ án </w:t>
      </w:r>
      <w:r>
        <w:rPr>
          <w:rFonts w:cs="Times New Roman"/>
          <w:sz w:val="28"/>
          <w:szCs w:val="28"/>
          <w:lang w:val="vi-VN"/>
        </w:rPr>
        <w:t>KDTM</w:t>
      </w:r>
      <w:r w:rsidRPr="00793F3C">
        <w:rPr>
          <w:rFonts w:cs="Times New Roman"/>
          <w:sz w:val="28"/>
          <w:szCs w:val="28"/>
          <w:lang w:val="vi-VN"/>
        </w:rPr>
        <w:t xml:space="preserve"> bị đề nghị xem xét theo thủ tục giám đốc thẩm, thời hạn nghiên cứu hồ sơ của Viện kiểm sát được áp dụng theo quy định tại </w:t>
      </w:r>
      <w:r>
        <w:rPr>
          <w:rFonts w:cs="Times New Roman"/>
          <w:sz w:val="28"/>
          <w:szCs w:val="28"/>
          <w:lang w:val="vi-VN"/>
        </w:rPr>
        <w:t>đ</w:t>
      </w:r>
      <w:r w:rsidRPr="00793F3C">
        <w:rPr>
          <w:rFonts w:cs="Times New Roman"/>
          <w:sz w:val="28"/>
          <w:szCs w:val="28"/>
          <w:lang w:val="vi-VN"/>
        </w:rPr>
        <w:t xml:space="preserve">iểm b Thông tư liên tịch số 02/2016. </w:t>
      </w:r>
    </w:p>
    <w:p w14:paraId="08651F9D" w14:textId="77777777" w:rsidR="00742A90" w:rsidRPr="00C06195" w:rsidRDefault="00742A90" w:rsidP="00742A90">
      <w:pPr>
        <w:spacing w:after="0" w:line="360" w:lineRule="auto"/>
        <w:ind w:firstLine="567"/>
        <w:jc w:val="both"/>
        <w:rPr>
          <w:rFonts w:cs="Times New Roman"/>
          <w:sz w:val="28"/>
          <w:szCs w:val="28"/>
          <w:lang w:val="vi-VN"/>
        </w:rPr>
      </w:pPr>
      <w:r w:rsidRPr="00C06195">
        <w:rPr>
          <w:rFonts w:cs="Times New Roman"/>
          <w:sz w:val="28"/>
          <w:szCs w:val="28"/>
          <w:lang w:val="vi-VN"/>
        </w:rPr>
        <w:t>- Về nội dung nghiên cứu hồ sơ vụ án</w:t>
      </w:r>
    </w:p>
    <w:p w14:paraId="2A7A6FE0" w14:textId="77777777" w:rsidR="00742A90" w:rsidRPr="00AC0AB2" w:rsidRDefault="00742A90" w:rsidP="00742A90">
      <w:pPr>
        <w:spacing w:after="0" w:line="360" w:lineRule="auto"/>
        <w:ind w:firstLine="567"/>
        <w:jc w:val="both"/>
        <w:rPr>
          <w:rFonts w:cs="Times New Roman"/>
          <w:sz w:val="28"/>
          <w:szCs w:val="28"/>
          <w:lang w:val="vi-VN"/>
        </w:rPr>
      </w:pPr>
      <w:r w:rsidRPr="00AC0AB2">
        <w:rPr>
          <w:rFonts w:cs="Times New Roman"/>
          <w:sz w:val="28"/>
          <w:szCs w:val="28"/>
          <w:lang w:val="vi-VN"/>
        </w:rPr>
        <w:t xml:space="preserve">Trong các vụ án kinh doanh thương mại, việc nghiên cứu hồ sơ vụ án theo thủ tục giám đốc thẩm cần được thực hiện một cách toàn diện, có hệ thống và khách quan hơn bao giờ hết. Đây là bước quan trọng giúp Kiểm sát viên hiểu rõ bản chất phức tạp của tranh chấp thương mại, các quan hệ pháp luật liên quan, cũng như đánh giá đúng đắn quá trình giải quyết của Tòa án cấp sơ thẩm và phúc thẩm. So với các vụ án dân sự nói chung, vụ án kinh doanh thương mại thường liên quan đến nhiều hợp đồng kinh tế, các giao dịch tài chính, hoạt động thương mại đa dạng và thường xuyên có sự tham gia của nhiều chủ thể với lợi ích phức </w:t>
      </w:r>
      <w:r w:rsidRPr="00AC0AB2">
        <w:rPr>
          <w:rFonts w:cs="Times New Roman"/>
          <w:sz w:val="28"/>
          <w:szCs w:val="28"/>
          <w:lang w:val="vi-VN"/>
        </w:rPr>
        <w:lastRenderedPageBreak/>
        <w:t>tạp, do đó đòi hỏi Kiểm sát viên phải có sự phân tích sâu sắc, kỹ lưỡng hơn trong quá trình nghiên cứu hồ sơ.</w:t>
      </w:r>
    </w:p>
    <w:p w14:paraId="1B580242" w14:textId="13240F89" w:rsidR="00742A90" w:rsidRDefault="00742A90" w:rsidP="00742A90">
      <w:pPr>
        <w:spacing w:after="0" w:line="360" w:lineRule="auto"/>
        <w:ind w:firstLine="567"/>
        <w:jc w:val="both"/>
        <w:rPr>
          <w:rFonts w:cs="Times New Roman"/>
          <w:sz w:val="28"/>
          <w:szCs w:val="28"/>
          <w:lang w:val="vi-VN"/>
        </w:rPr>
      </w:pPr>
      <w:r w:rsidRPr="00C06195">
        <w:rPr>
          <w:rFonts w:cs="Times New Roman"/>
          <w:sz w:val="28"/>
          <w:szCs w:val="28"/>
          <w:lang w:val="vi-VN"/>
        </w:rPr>
        <w:t>- Nghiên cứu hồ sơ vụ án trong trường hợp Viện kiểm sát rút hồ sơ để xem xét kháng nghị</w:t>
      </w:r>
      <w:r>
        <w:rPr>
          <w:rFonts w:cs="Times New Roman"/>
          <w:sz w:val="28"/>
          <w:szCs w:val="28"/>
          <w:lang w:val="vi-VN"/>
        </w:rPr>
        <w:t>.</w:t>
      </w:r>
    </w:p>
    <w:p w14:paraId="4570F7E1" w14:textId="77777777" w:rsidR="00742A90" w:rsidRDefault="00742A90" w:rsidP="00742A90">
      <w:pPr>
        <w:spacing w:after="0" w:line="360" w:lineRule="auto"/>
        <w:ind w:firstLine="567"/>
        <w:jc w:val="both"/>
        <w:rPr>
          <w:rFonts w:cs="Times New Roman"/>
          <w:sz w:val="28"/>
          <w:szCs w:val="28"/>
          <w:lang w:val="vi-VN"/>
        </w:rPr>
      </w:pPr>
      <w:r w:rsidRPr="007A23B1">
        <w:rPr>
          <w:rFonts w:cs="Times New Roman"/>
          <w:sz w:val="28"/>
          <w:szCs w:val="28"/>
          <w:lang w:val="vi-VN"/>
        </w:rPr>
        <w:t>- Nghiên cứu hồ sơ vụ án để tham gia phiên tòa GĐT (trường hợp TAND kháng nghị)</w:t>
      </w:r>
    </w:p>
    <w:p w14:paraId="66CD95A4" w14:textId="77777777" w:rsidR="00742A90" w:rsidRPr="00742A90" w:rsidRDefault="00742A90" w:rsidP="00742A90">
      <w:pPr>
        <w:spacing w:after="0" w:line="360" w:lineRule="auto"/>
        <w:ind w:firstLine="567"/>
        <w:jc w:val="both"/>
        <w:rPr>
          <w:rFonts w:cs="Times New Roman"/>
          <w:sz w:val="28"/>
          <w:szCs w:val="28"/>
          <w:lang w:val="vi-VN"/>
        </w:rPr>
      </w:pPr>
      <w:r w:rsidRPr="00742A90">
        <w:rPr>
          <w:rFonts w:cs="Times New Roman"/>
          <w:sz w:val="28"/>
          <w:szCs w:val="28"/>
          <w:lang w:val="vi-VN"/>
        </w:rPr>
        <w:t>* Về lập hồ sơ kiểm sát</w:t>
      </w:r>
    </w:p>
    <w:p w14:paraId="77F2A4E4" w14:textId="77777777" w:rsidR="00742A90" w:rsidRPr="00467915" w:rsidRDefault="00742A90" w:rsidP="00742A90">
      <w:pPr>
        <w:spacing w:after="0" w:line="360" w:lineRule="auto"/>
        <w:ind w:firstLine="567"/>
        <w:jc w:val="both"/>
        <w:rPr>
          <w:rFonts w:cs="Times New Roman"/>
          <w:sz w:val="28"/>
          <w:szCs w:val="28"/>
          <w:lang w:val="vi-VN"/>
        </w:rPr>
      </w:pPr>
      <w:r w:rsidRPr="00467915">
        <w:rPr>
          <w:rFonts w:cs="Times New Roman"/>
          <w:sz w:val="28"/>
          <w:szCs w:val="28"/>
          <w:lang w:val="vi-VN"/>
        </w:rPr>
        <w:t>Căn cứ vào Điều 42 của Quy chế công tác kiểm sát giải quyết các vụ việc dân sự, được ban hành kèm theo Quyết định số 364/QĐ-VKSTC ngày 02/10/2017 của Viện trưởng Viện kiểm sát nhân dân tối cao</w:t>
      </w:r>
      <w:r>
        <w:rPr>
          <w:rFonts w:cs="Times New Roman"/>
          <w:sz w:val="28"/>
          <w:szCs w:val="28"/>
          <w:lang w:val="vi-VN"/>
        </w:rPr>
        <w:t xml:space="preserve">, </w:t>
      </w:r>
      <w:r w:rsidRPr="00467915">
        <w:rPr>
          <w:rFonts w:cs="Times New Roman"/>
          <w:sz w:val="28"/>
          <w:szCs w:val="28"/>
          <w:lang w:val="vi-VN"/>
        </w:rPr>
        <w:t>trong quá trình giải quyết các vụ án kinh doanh thương mại theo thủ tục giám đốc thẩm, bên cạnh việc nghiên cứu kỹ lưỡng hồ sơ vụ án, Viện kiểm sát còn phải tiến hành lập hồ sơ kiểm sát. Hồ sơ kiểm sát là một tài liệu quan trọng và cần thiết, đóng vai trò là cơ sở căn cứ để Viện kiểm sát tham gia đầy đủ, hiệu quả vào phiên tòa giám đốc thẩm.</w:t>
      </w:r>
    </w:p>
    <w:p w14:paraId="5FA96A79" w14:textId="77777777" w:rsidR="00742A90" w:rsidRPr="00467915" w:rsidRDefault="00742A90" w:rsidP="00742A90">
      <w:pPr>
        <w:spacing w:after="0" w:line="360" w:lineRule="auto"/>
        <w:ind w:firstLine="567"/>
        <w:jc w:val="both"/>
        <w:rPr>
          <w:rFonts w:cs="Times New Roman"/>
          <w:i/>
          <w:iCs/>
          <w:sz w:val="28"/>
          <w:szCs w:val="28"/>
          <w:lang w:val="vi-VN"/>
        </w:rPr>
      </w:pPr>
      <w:r w:rsidRPr="00467915">
        <w:rPr>
          <w:rFonts w:cs="Times New Roman"/>
          <w:i/>
          <w:iCs/>
          <w:sz w:val="28"/>
          <w:szCs w:val="28"/>
          <w:lang w:val="vi-VN"/>
        </w:rPr>
        <w:t>* Báo cáo đề xuất</w:t>
      </w:r>
    </w:p>
    <w:p w14:paraId="01669DA5" w14:textId="77777777" w:rsidR="00742A90" w:rsidRPr="00467915" w:rsidRDefault="00742A90" w:rsidP="00742A90">
      <w:pPr>
        <w:spacing w:after="0" w:line="360" w:lineRule="auto"/>
        <w:ind w:firstLine="567"/>
        <w:jc w:val="both"/>
        <w:rPr>
          <w:rFonts w:cs="Times New Roman"/>
          <w:sz w:val="28"/>
          <w:szCs w:val="28"/>
          <w:lang w:val="vi-VN"/>
        </w:rPr>
      </w:pPr>
      <w:r w:rsidRPr="00467915">
        <w:rPr>
          <w:rFonts w:cs="Times New Roman"/>
          <w:sz w:val="28"/>
          <w:szCs w:val="28"/>
          <w:lang w:val="vi-VN"/>
        </w:rPr>
        <w:t>Căn cứ vào Điều 20, Điều 31 và Điều 44 của Quyết định số…, khi nghiên cứu đơn đề nghị giám đốc thẩm trong các vụ án kinh doanh thương mại, Kiểm sát viên phải tiến hành lập báo cáo, trong đó thể hiện rõ quan điểm giải quyết đơn đề nghị giám đốc thẩm. Báo cáo này bao gồm các nội dung chính như sau: tóm tắt nội dung đơn đề nghị, thông báo về việc đề nghị giải quyết vụ án theo thủ tục giám đốc thẩm, kháng nghị của Chánh án Tòa án (nếu có); trình bày các quyết định giải quyết vụ án của Tòa án qua từng giai đoạn tố tụng; các tài liệu, chứng cứ liên quan đến vụ án, bao gồm cả những tài liệu, chứng cứ được thu thập trong giai đoạn giám đốc thẩm (nếu có); cuối cùng là phần nhận xét, đánh giá và đề xuất của Kiểm sát viên phụ trách nghiên cứu hồ sơ.</w:t>
      </w:r>
    </w:p>
    <w:p w14:paraId="43DB6E48" w14:textId="43F8A3F3" w:rsidR="00742A90" w:rsidRDefault="00CB45AC" w:rsidP="00742A90">
      <w:pPr>
        <w:spacing w:after="0" w:line="360" w:lineRule="auto"/>
        <w:ind w:firstLine="567"/>
        <w:jc w:val="both"/>
        <w:rPr>
          <w:rFonts w:cs="Times New Roman"/>
          <w:i/>
          <w:iCs/>
          <w:sz w:val="28"/>
          <w:szCs w:val="28"/>
          <w:lang w:val="vi-VN"/>
        </w:rPr>
      </w:pPr>
      <w:r>
        <w:rPr>
          <w:rFonts w:cs="Times New Roman"/>
          <w:i/>
          <w:iCs/>
          <w:sz w:val="28"/>
          <w:szCs w:val="28"/>
        </w:rPr>
        <w:t>2</w:t>
      </w:r>
      <w:r w:rsidR="00742A90" w:rsidRPr="009E3D99">
        <w:rPr>
          <w:rFonts w:cs="Times New Roman"/>
          <w:i/>
          <w:iCs/>
          <w:sz w:val="28"/>
          <w:szCs w:val="28"/>
          <w:lang w:val="vi-VN"/>
        </w:rPr>
        <w:t>.</w:t>
      </w:r>
      <w:r w:rsidR="00742A90">
        <w:rPr>
          <w:rFonts w:cs="Times New Roman"/>
          <w:i/>
          <w:iCs/>
          <w:sz w:val="28"/>
          <w:szCs w:val="28"/>
          <w:lang w:val="vi-VN"/>
        </w:rPr>
        <w:t>1</w:t>
      </w:r>
      <w:r w:rsidR="00742A90" w:rsidRPr="009E3D99">
        <w:rPr>
          <w:rFonts w:cs="Times New Roman"/>
          <w:i/>
          <w:iCs/>
          <w:sz w:val="28"/>
          <w:szCs w:val="28"/>
          <w:lang w:val="vi-VN"/>
        </w:rPr>
        <w:t>.</w:t>
      </w:r>
      <w:r w:rsidR="00742A90">
        <w:rPr>
          <w:rFonts w:cs="Times New Roman"/>
          <w:i/>
          <w:iCs/>
          <w:sz w:val="28"/>
          <w:szCs w:val="28"/>
          <w:lang w:val="vi-VN"/>
        </w:rPr>
        <w:t>1</w:t>
      </w:r>
      <w:r w:rsidR="00742A90" w:rsidRPr="009E3D99">
        <w:rPr>
          <w:rFonts w:cs="Times New Roman"/>
          <w:i/>
          <w:iCs/>
          <w:sz w:val="28"/>
          <w:szCs w:val="28"/>
          <w:lang w:val="vi-VN"/>
        </w:rPr>
        <w:t>.</w:t>
      </w:r>
      <w:r w:rsidR="00742A90">
        <w:rPr>
          <w:rFonts w:cs="Times New Roman"/>
          <w:i/>
          <w:iCs/>
          <w:sz w:val="28"/>
          <w:szCs w:val="28"/>
          <w:lang w:val="vi-VN"/>
        </w:rPr>
        <w:t>5. Kháng nghị giám đốc thẩm</w:t>
      </w:r>
    </w:p>
    <w:p w14:paraId="5422975F" w14:textId="77777777" w:rsidR="00742A90" w:rsidRDefault="00742A90" w:rsidP="00742A90">
      <w:pPr>
        <w:spacing w:after="0" w:line="360" w:lineRule="auto"/>
        <w:ind w:firstLine="567"/>
        <w:jc w:val="both"/>
        <w:rPr>
          <w:rFonts w:cs="Times New Roman"/>
          <w:i/>
          <w:iCs/>
          <w:sz w:val="28"/>
          <w:szCs w:val="28"/>
          <w:lang w:val="vi-VN"/>
        </w:rPr>
      </w:pPr>
      <w:r w:rsidRPr="008C1A6D">
        <w:rPr>
          <w:rFonts w:cs="Times New Roman"/>
          <w:i/>
          <w:iCs/>
          <w:sz w:val="28"/>
          <w:szCs w:val="28"/>
          <w:lang w:val="vi-VN"/>
        </w:rPr>
        <w:t>* Thời hạn kháng nghị giám đốc thẩm</w:t>
      </w:r>
    </w:p>
    <w:p w14:paraId="4E1601D6" w14:textId="6FA2716E" w:rsidR="00742A90" w:rsidRPr="00943E49" w:rsidRDefault="00742A90" w:rsidP="00742A90">
      <w:pPr>
        <w:spacing w:after="0" w:line="360" w:lineRule="auto"/>
        <w:ind w:firstLine="567"/>
        <w:jc w:val="both"/>
        <w:rPr>
          <w:rFonts w:cs="Times New Roman"/>
          <w:sz w:val="28"/>
          <w:szCs w:val="28"/>
          <w:lang w:val="vi-VN"/>
        </w:rPr>
      </w:pPr>
      <w:r w:rsidRPr="00943E49">
        <w:rPr>
          <w:rFonts w:cs="Times New Roman"/>
          <w:sz w:val="28"/>
          <w:szCs w:val="28"/>
          <w:lang w:val="vi-VN"/>
        </w:rPr>
        <w:t>BLTTDS</w:t>
      </w:r>
      <w:r>
        <w:rPr>
          <w:rFonts w:cs="Times New Roman"/>
          <w:sz w:val="28"/>
          <w:szCs w:val="28"/>
          <w:lang w:val="vi-VN"/>
        </w:rPr>
        <w:t xml:space="preserve"> </w:t>
      </w:r>
      <w:r w:rsidRPr="00943E49">
        <w:rPr>
          <w:rFonts w:cs="Times New Roman"/>
          <w:sz w:val="28"/>
          <w:szCs w:val="28"/>
          <w:lang w:val="vi-VN"/>
        </w:rPr>
        <w:t>năm 2015</w:t>
      </w:r>
      <w:r>
        <w:rPr>
          <w:rFonts w:cs="Times New Roman"/>
          <w:sz w:val="28"/>
          <w:szCs w:val="28"/>
          <w:lang w:val="vi-VN"/>
        </w:rPr>
        <w:t xml:space="preserve"> </w:t>
      </w:r>
      <w:r w:rsidRPr="00943E49">
        <w:rPr>
          <w:rFonts w:cs="Times New Roman"/>
          <w:sz w:val="28"/>
          <w:szCs w:val="28"/>
          <w:lang w:val="vi-VN"/>
        </w:rPr>
        <w:t xml:space="preserve">quy định </w:t>
      </w:r>
      <w:r>
        <w:rPr>
          <w:rFonts w:cs="Times New Roman"/>
          <w:sz w:val="28"/>
          <w:szCs w:val="28"/>
          <w:lang w:val="vi-VN"/>
        </w:rPr>
        <w:t>cụ thể</w:t>
      </w:r>
      <w:r w:rsidRPr="00943E49">
        <w:rPr>
          <w:rFonts w:cs="Times New Roman"/>
          <w:sz w:val="28"/>
          <w:szCs w:val="28"/>
          <w:lang w:val="vi-VN"/>
        </w:rPr>
        <w:t xml:space="preserve"> việc gia hạn thời hạn kháng nghị theo thủ tục giám đốc thẩm. </w:t>
      </w:r>
      <w:r>
        <w:rPr>
          <w:rFonts w:cs="Times New Roman"/>
          <w:sz w:val="28"/>
          <w:szCs w:val="28"/>
          <w:lang w:val="vi-VN"/>
        </w:rPr>
        <w:t>T</w:t>
      </w:r>
      <w:r w:rsidRPr="00943E49">
        <w:rPr>
          <w:rFonts w:cs="Times New Roman"/>
          <w:sz w:val="28"/>
          <w:szCs w:val="28"/>
          <w:lang w:val="vi-VN"/>
        </w:rPr>
        <w:t xml:space="preserve">heo quy định hiện hành, thời hạn kháng nghị thông </w:t>
      </w:r>
      <w:r w:rsidRPr="00943E49">
        <w:rPr>
          <w:rFonts w:cs="Times New Roman"/>
          <w:sz w:val="28"/>
          <w:szCs w:val="28"/>
          <w:lang w:val="vi-VN"/>
        </w:rPr>
        <w:lastRenderedPageBreak/>
        <w:t xml:space="preserve">thường là 03 năm kể từ ngày bản án, quyết định của Tòa án có hiệu lực pháp luật. Tuy nhiên, trong một số trường hợp đặc biệt, thời hạn này có thể được kéo dài thêm 02 năm kể từ ngày hết thời hạn kháng nghị thông thường, với điều kiện phải đáp ứng đồng thời các yêu cầu </w:t>
      </w:r>
      <w:r w:rsidR="00966178">
        <w:rPr>
          <w:rFonts w:cs="Times New Roman"/>
          <w:sz w:val="28"/>
          <w:szCs w:val="28"/>
          <w:lang w:val="vi-VN"/>
        </w:rPr>
        <w:t>luật định.</w:t>
      </w:r>
    </w:p>
    <w:p w14:paraId="2ED2A45B" w14:textId="77777777" w:rsidR="00742A90" w:rsidRPr="00943E49" w:rsidRDefault="00742A90" w:rsidP="00742A90">
      <w:pPr>
        <w:spacing w:after="0" w:line="360" w:lineRule="auto"/>
        <w:ind w:firstLine="567"/>
        <w:jc w:val="both"/>
        <w:rPr>
          <w:rFonts w:cs="Times New Roman"/>
          <w:i/>
          <w:iCs/>
          <w:sz w:val="28"/>
          <w:szCs w:val="28"/>
          <w:lang w:val="vi-VN"/>
        </w:rPr>
      </w:pPr>
      <w:r w:rsidRPr="00943E49">
        <w:rPr>
          <w:rFonts w:cs="Times New Roman"/>
          <w:i/>
          <w:iCs/>
          <w:sz w:val="28"/>
          <w:szCs w:val="28"/>
          <w:lang w:val="vi-VN"/>
        </w:rPr>
        <w:t>* Ban hành quyết định kháng nghị giám đốc thẩm</w:t>
      </w:r>
    </w:p>
    <w:p w14:paraId="0DF6C4C4" w14:textId="45E67DD9" w:rsidR="00742A90" w:rsidRPr="008713D6" w:rsidRDefault="00742A90" w:rsidP="00966178">
      <w:pPr>
        <w:spacing w:after="0" w:line="360" w:lineRule="auto"/>
        <w:ind w:firstLine="567"/>
        <w:jc w:val="both"/>
        <w:rPr>
          <w:rFonts w:cs="Times New Roman"/>
          <w:sz w:val="28"/>
          <w:szCs w:val="28"/>
          <w:lang w:val="vi-VN"/>
        </w:rPr>
      </w:pPr>
      <w:r w:rsidRPr="008713D6">
        <w:rPr>
          <w:rFonts w:cs="Times New Roman"/>
          <w:sz w:val="28"/>
          <w:szCs w:val="28"/>
          <w:lang w:val="vi-VN"/>
        </w:rPr>
        <w:t xml:space="preserve">Theo quy định tại Điều 333 </w:t>
      </w:r>
      <w:r>
        <w:rPr>
          <w:rFonts w:cs="Times New Roman"/>
          <w:sz w:val="28"/>
          <w:szCs w:val="28"/>
          <w:lang w:val="vi-VN"/>
        </w:rPr>
        <w:t>BLTTDS</w:t>
      </w:r>
      <w:r w:rsidRPr="008713D6">
        <w:rPr>
          <w:rFonts w:cs="Times New Roman"/>
          <w:sz w:val="28"/>
          <w:szCs w:val="28"/>
          <w:lang w:val="vi-VN"/>
        </w:rPr>
        <w:t xml:space="preserve"> năm 2015, một quyết định kháng nghị GĐT phải đảm bảo các yêu cầu chặt chẽ về nội dung và hình thức, đồng thời tuân thủ mẫu thống nhất do cơ quan có thẩm quyền ban hành. Điều này bảo đảm tính minh bạch, thống nhất trong quá trình áp dụng pháp luật.</w:t>
      </w:r>
      <w:r>
        <w:rPr>
          <w:rFonts w:cs="Times New Roman"/>
          <w:sz w:val="28"/>
          <w:szCs w:val="28"/>
          <w:lang w:val="vi-VN"/>
        </w:rPr>
        <w:t xml:space="preserve"> </w:t>
      </w:r>
    </w:p>
    <w:p w14:paraId="4EE749C1" w14:textId="77777777" w:rsidR="00742A90" w:rsidRPr="008713D6" w:rsidRDefault="00742A90" w:rsidP="00742A90">
      <w:pPr>
        <w:spacing w:after="0" w:line="360" w:lineRule="auto"/>
        <w:ind w:firstLine="567"/>
        <w:jc w:val="both"/>
        <w:rPr>
          <w:rFonts w:cs="Times New Roman"/>
          <w:sz w:val="28"/>
          <w:szCs w:val="28"/>
          <w:lang w:val="vi-VN"/>
        </w:rPr>
      </w:pPr>
      <w:r w:rsidRPr="008713D6">
        <w:rPr>
          <w:rFonts w:cs="Times New Roman"/>
          <w:sz w:val="28"/>
          <w:szCs w:val="28"/>
          <w:lang w:val="vi-VN"/>
        </w:rPr>
        <w:t>Trong phần nội dung kiến nghị giải quyết vụ án, bản kháng nghị phải thể hiện đề xuất cụ thể của Viện kiểm sát gửi đến Hội đồng Giám đốc thẩm, phù hợp với thẩm quyền được quy định tại Điều 343 BLTTDS năm 2015. Các đề xuất này có thể bao gồm một trong các phương án:</w:t>
      </w:r>
    </w:p>
    <w:p w14:paraId="1A054496" w14:textId="77777777" w:rsidR="00742A90" w:rsidRPr="008713D6" w:rsidRDefault="00742A90" w:rsidP="00742A90">
      <w:pPr>
        <w:spacing w:after="0" w:line="360" w:lineRule="auto"/>
        <w:ind w:firstLine="567"/>
        <w:jc w:val="both"/>
        <w:rPr>
          <w:rFonts w:cs="Times New Roman"/>
          <w:sz w:val="28"/>
          <w:szCs w:val="28"/>
          <w:lang w:val="vi-VN"/>
        </w:rPr>
      </w:pPr>
      <w:r>
        <w:rPr>
          <w:rFonts w:cs="Times New Roman"/>
          <w:sz w:val="28"/>
          <w:szCs w:val="28"/>
          <w:lang w:val="vi-VN"/>
        </w:rPr>
        <w:t xml:space="preserve">(i) </w:t>
      </w:r>
      <w:r w:rsidRPr="008713D6">
        <w:rPr>
          <w:rFonts w:cs="Times New Roman"/>
          <w:sz w:val="28"/>
          <w:szCs w:val="28"/>
          <w:lang w:val="vi-VN"/>
        </w:rPr>
        <w:t>Không chấp nhận kháng nghị và giữ nguyên bản án, quyết định kinh doanh, thương mại đã có hiệu lực pháp luật.</w:t>
      </w:r>
    </w:p>
    <w:p w14:paraId="5724EF4E" w14:textId="77777777" w:rsidR="00742A90" w:rsidRPr="008713D6" w:rsidRDefault="00742A90" w:rsidP="00742A90">
      <w:pPr>
        <w:spacing w:after="0" w:line="360" w:lineRule="auto"/>
        <w:ind w:firstLine="567"/>
        <w:jc w:val="both"/>
        <w:rPr>
          <w:rFonts w:cs="Times New Roman"/>
          <w:sz w:val="28"/>
          <w:szCs w:val="28"/>
          <w:lang w:val="vi-VN"/>
        </w:rPr>
      </w:pPr>
      <w:r>
        <w:rPr>
          <w:rFonts w:cs="Times New Roman"/>
          <w:sz w:val="28"/>
          <w:szCs w:val="28"/>
          <w:lang w:val="vi-VN"/>
        </w:rPr>
        <w:t xml:space="preserve">(ii) </w:t>
      </w:r>
      <w:r w:rsidRPr="008713D6">
        <w:rPr>
          <w:rFonts w:cs="Times New Roman"/>
          <w:sz w:val="28"/>
          <w:szCs w:val="28"/>
          <w:lang w:val="vi-VN"/>
        </w:rPr>
        <w:t>Hủy bản án, quyết định đã có hiệu lực pháp luật và giữ nguyên bản án, quyết định đúng pháp luật của Tòa án cấp dưới đã bị hủy hoặc bị sửa.</w:t>
      </w:r>
    </w:p>
    <w:p w14:paraId="3EFD61BF" w14:textId="77777777" w:rsidR="00742A90" w:rsidRPr="008713D6" w:rsidRDefault="00742A90" w:rsidP="00742A90">
      <w:pPr>
        <w:spacing w:after="0" w:line="360" w:lineRule="auto"/>
        <w:ind w:firstLine="567"/>
        <w:jc w:val="both"/>
        <w:rPr>
          <w:rFonts w:cs="Times New Roman"/>
          <w:sz w:val="28"/>
          <w:szCs w:val="28"/>
          <w:lang w:val="vi-VN"/>
        </w:rPr>
      </w:pPr>
      <w:r>
        <w:rPr>
          <w:rFonts w:cs="Times New Roman"/>
          <w:sz w:val="28"/>
          <w:szCs w:val="28"/>
          <w:lang w:val="vi-VN"/>
        </w:rPr>
        <w:t xml:space="preserve">(iii) </w:t>
      </w:r>
      <w:r w:rsidRPr="008713D6">
        <w:rPr>
          <w:rFonts w:cs="Times New Roman"/>
          <w:sz w:val="28"/>
          <w:szCs w:val="28"/>
          <w:lang w:val="vi-VN"/>
        </w:rPr>
        <w:t>Hủy một phần hoặc toàn bộ bản án, quyết định của Tòa án đã có hiệu lực pháp luật để xét xử lại theo thủ tục sơ thẩm hoặc phúc thẩm.</w:t>
      </w:r>
    </w:p>
    <w:p w14:paraId="199BB122" w14:textId="77777777" w:rsidR="00742A90" w:rsidRPr="008713D6" w:rsidRDefault="00742A90" w:rsidP="00742A90">
      <w:pPr>
        <w:spacing w:after="0" w:line="360" w:lineRule="auto"/>
        <w:ind w:firstLine="567"/>
        <w:jc w:val="both"/>
        <w:rPr>
          <w:rFonts w:cs="Times New Roman"/>
          <w:sz w:val="28"/>
          <w:szCs w:val="28"/>
          <w:lang w:val="vi-VN"/>
        </w:rPr>
      </w:pPr>
      <w:r>
        <w:rPr>
          <w:rFonts w:cs="Times New Roman"/>
          <w:sz w:val="28"/>
          <w:szCs w:val="28"/>
          <w:lang w:val="vi-VN"/>
        </w:rPr>
        <w:t xml:space="preserve">(iv) </w:t>
      </w:r>
      <w:r w:rsidRPr="008713D6">
        <w:rPr>
          <w:rFonts w:cs="Times New Roman"/>
          <w:sz w:val="28"/>
          <w:szCs w:val="28"/>
          <w:lang w:val="vi-VN"/>
        </w:rPr>
        <w:t>Hủy bản án, quyết định đã có hiệu lực pháp luật và đình chỉ giải quyết vụ án.</w:t>
      </w:r>
    </w:p>
    <w:p w14:paraId="04E7298A" w14:textId="77777777" w:rsidR="00742A90" w:rsidRPr="008713D6" w:rsidRDefault="00742A90" w:rsidP="00742A90">
      <w:pPr>
        <w:spacing w:after="0" w:line="360" w:lineRule="auto"/>
        <w:ind w:firstLine="567"/>
        <w:jc w:val="both"/>
        <w:rPr>
          <w:rFonts w:cs="Times New Roman"/>
          <w:sz w:val="28"/>
          <w:szCs w:val="28"/>
          <w:lang w:val="vi-VN"/>
        </w:rPr>
      </w:pPr>
      <w:r>
        <w:rPr>
          <w:rFonts w:cs="Times New Roman"/>
          <w:sz w:val="28"/>
          <w:szCs w:val="28"/>
          <w:lang w:val="vi-VN"/>
        </w:rPr>
        <w:t xml:space="preserve">(v) </w:t>
      </w:r>
      <w:r w:rsidRPr="008713D6">
        <w:rPr>
          <w:rFonts w:cs="Times New Roman"/>
          <w:sz w:val="28"/>
          <w:szCs w:val="28"/>
          <w:lang w:val="vi-VN"/>
        </w:rPr>
        <w:t>Sửa một phần hoặc toàn bộ bản án, quyết định đã có hiệu lực pháp luật.</w:t>
      </w:r>
    </w:p>
    <w:p w14:paraId="061DCCF3" w14:textId="77777777" w:rsidR="00742A90" w:rsidRPr="00943E49" w:rsidRDefault="00742A90" w:rsidP="00742A90">
      <w:pPr>
        <w:spacing w:after="0" w:line="360" w:lineRule="auto"/>
        <w:ind w:firstLine="567"/>
        <w:jc w:val="both"/>
        <w:rPr>
          <w:rFonts w:cs="Times New Roman"/>
          <w:i/>
          <w:iCs/>
          <w:sz w:val="28"/>
          <w:szCs w:val="28"/>
          <w:lang w:val="vi-VN"/>
        </w:rPr>
      </w:pPr>
      <w:r w:rsidRPr="00943E49">
        <w:rPr>
          <w:rFonts w:cs="Times New Roman"/>
          <w:i/>
          <w:iCs/>
          <w:sz w:val="28"/>
          <w:szCs w:val="28"/>
          <w:lang w:val="vi-VN"/>
        </w:rPr>
        <w:t>* G</w:t>
      </w:r>
      <w:r>
        <w:rPr>
          <w:rFonts w:cs="Times New Roman"/>
          <w:i/>
          <w:iCs/>
          <w:sz w:val="28"/>
          <w:szCs w:val="28"/>
          <w:lang w:val="vi-VN"/>
        </w:rPr>
        <w:t>ửi</w:t>
      </w:r>
      <w:r w:rsidRPr="00943E49">
        <w:rPr>
          <w:rFonts w:cs="Times New Roman"/>
          <w:i/>
          <w:iCs/>
          <w:sz w:val="28"/>
          <w:szCs w:val="28"/>
          <w:lang w:val="vi-VN"/>
        </w:rPr>
        <w:t xml:space="preserve"> quyết định kháng nghị giám đốc thẩm</w:t>
      </w:r>
    </w:p>
    <w:p w14:paraId="404C34F5" w14:textId="77777777" w:rsidR="00742A90" w:rsidRPr="004F6E5A" w:rsidRDefault="00742A90" w:rsidP="00742A90">
      <w:pPr>
        <w:spacing w:after="0" w:line="360" w:lineRule="auto"/>
        <w:ind w:firstLine="567"/>
        <w:jc w:val="both"/>
        <w:rPr>
          <w:rFonts w:cs="Times New Roman"/>
          <w:sz w:val="28"/>
          <w:szCs w:val="28"/>
          <w:lang w:val="vi-VN"/>
        </w:rPr>
      </w:pPr>
      <w:r w:rsidRPr="004F6E5A">
        <w:rPr>
          <w:rFonts w:cs="Times New Roman"/>
          <w:sz w:val="28"/>
          <w:szCs w:val="28"/>
          <w:lang w:val="vi-VN"/>
        </w:rPr>
        <w:t xml:space="preserve">Căn cứ khoản 1 Điều 336 </w:t>
      </w:r>
      <w:r>
        <w:rPr>
          <w:rFonts w:cs="Times New Roman"/>
          <w:sz w:val="28"/>
          <w:szCs w:val="28"/>
          <w:lang w:val="vi-VN"/>
        </w:rPr>
        <w:t>BLTTDS</w:t>
      </w:r>
      <w:r w:rsidRPr="004F6E5A">
        <w:rPr>
          <w:rFonts w:cs="Times New Roman"/>
          <w:sz w:val="28"/>
          <w:szCs w:val="28"/>
          <w:lang w:val="vi-VN"/>
        </w:rPr>
        <w:t xml:space="preserve"> năm 2015, việc gửi quyết định kháng nghị giám đốc thẩm được thực hiện tùy thuộc vào từng trường hợp cụ thể.</w:t>
      </w:r>
    </w:p>
    <w:p w14:paraId="06F46EBF" w14:textId="77777777" w:rsidR="00742A90" w:rsidRPr="004F6E5A" w:rsidRDefault="00742A90" w:rsidP="00742A90">
      <w:pPr>
        <w:spacing w:after="0" w:line="360" w:lineRule="auto"/>
        <w:ind w:firstLine="567"/>
        <w:jc w:val="both"/>
        <w:rPr>
          <w:rFonts w:cs="Times New Roman"/>
          <w:i/>
          <w:iCs/>
          <w:sz w:val="28"/>
          <w:szCs w:val="28"/>
          <w:lang w:val="vi-VN"/>
        </w:rPr>
      </w:pPr>
      <w:r w:rsidRPr="004F6E5A">
        <w:rPr>
          <w:rFonts w:cs="Times New Roman"/>
          <w:i/>
          <w:iCs/>
          <w:sz w:val="28"/>
          <w:szCs w:val="28"/>
          <w:lang w:val="vi-VN"/>
        </w:rPr>
        <w:t>* Thay đổi, bổ sung rút kháng nghị giám đốc thẩm</w:t>
      </w:r>
    </w:p>
    <w:p w14:paraId="6A495214" w14:textId="77777777" w:rsidR="00742A90" w:rsidRPr="0089142C" w:rsidRDefault="00742A90" w:rsidP="00742A90">
      <w:pPr>
        <w:spacing w:after="0" w:line="360" w:lineRule="auto"/>
        <w:ind w:firstLine="567"/>
        <w:jc w:val="both"/>
        <w:rPr>
          <w:rFonts w:cs="Times New Roman"/>
          <w:sz w:val="28"/>
          <w:szCs w:val="28"/>
          <w:lang w:val="vi-VN"/>
        </w:rPr>
      </w:pPr>
      <w:r w:rsidRPr="0089142C">
        <w:rPr>
          <w:rFonts w:cs="Times New Roman"/>
          <w:sz w:val="28"/>
          <w:szCs w:val="28"/>
          <w:lang w:val="vi-VN"/>
        </w:rPr>
        <w:t xml:space="preserve">Căn cứ Điều 335 </w:t>
      </w:r>
      <w:r>
        <w:rPr>
          <w:rFonts w:cs="Times New Roman"/>
          <w:sz w:val="28"/>
          <w:szCs w:val="28"/>
          <w:lang w:val="vi-VN"/>
        </w:rPr>
        <w:t>BLTTDS</w:t>
      </w:r>
      <w:r w:rsidRPr="0089142C">
        <w:rPr>
          <w:rFonts w:cs="Times New Roman"/>
          <w:sz w:val="28"/>
          <w:szCs w:val="28"/>
          <w:lang w:val="vi-VN"/>
        </w:rPr>
        <w:t xml:space="preserve"> năm 2015, sau khi đã ban hành quyết định kháng nghị giám đốc thẩm, Viện kiểm sát vẫn có quyền chủ động điều chỉnh nội dung kháng nghị nếu xét thấy cần thiết nhằm bảo đảm tính chính xác, phù hợp với diễn </w:t>
      </w:r>
      <w:r w:rsidRPr="0089142C">
        <w:rPr>
          <w:rFonts w:cs="Times New Roman"/>
          <w:sz w:val="28"/>
          <w:szCs w:val="28"/>
          <w:lang w:val="vi-VN"/>
        </w:rPr>
        <w:lastRenderedPageBreak/>
        <w:t>biến thực tế của vụ án và các quy định của pháp luật. Việc điều chỉnh này có thể bao gồm việc thay đổi, bổ sung, hoặc rút một phần hay toàn bộ quyết định kháng nghị giám đốc thẩm trong trường hợp các căn cứ kháng nghị không còn tồn tại. Nguyên nhân dẫn đến việc căn cứ kháng nghị không còn có thể xuất phát từ nhiều yếu tố khác nhau, chẳng hạn như đương sự tự nguyện rút đơn đề nghị kháng nghị giám đốc thẩm, hoặc quy định pháp luật được viện dẫn làm cơ sở cho việc kháng nghị đã hết hiệu lực thi hành, hoặc các tình tiết, chứng cứ mới cho thấy không cần thiết tiếp tục kháng nghị.</w:t>
      </w:r>
    </w:p>
    <w:p w14:paraId="53E13082" w14:textId="77777777" w:rsidR="00742A90" w:rsidRPr="0089142C" w:rsidRDefault="00742A90" w:rsidP="00742A90">
      <w:pPr>
        <w:pStyle w:val="3"/>
      </w:pPr>
      <w:bookmarkStart w:id="54" w:name="_Toc206412846"/>
      <w:bookmarkStart w:id="55" w:name="_Toc211244423"/>
      <w:r>
        <w:rPr>
          <w:lang w:val="vi-VN"/>
        </w:rPr>
        <w:t>2.1</w:t>
      </w:r>
      <w:r w:rsidRPr="0089142C">
        <w:t>.</w:t>
      </w:r>
      <w:r>
        <w:t>2</w:t>
      </w:r>
      <w:r w:rsidRPr="0089142C">
        <w:t xml:space="preserve">. </w:t>
      </w:r>
      <w:bookmarkStart w:id="56" w:name="_Hlk205653521"/>
      <w:r w:rsidRPr="0089142C">
        <w:t xml:space="preserve">Kiểm sát việc giải quyết vụ </w:t>
      </w:r>
      <w:r>
        <w:t>án kinh doanh thương mại</w:t>
      </w:r>
      <w:r w:rsidRPr="0089142C">
        <w:t xml:space="preserve"> theo trình tự giám đốc thẩm</w:t>
      </w:r>
      <w:bookmarkEnd w:id="54"/>
      <w:bookmarkEnd w:id="55"/>
    </w:p>
    <w:bookmarkEnd w:id="56"/>
    <w:p w14:paraId="010EDB19" w14:textId="77777777" w:rsidR="00742A90" w:rsidRPr="0089142C" w:rsidRDefault="00742A90" w:rsidP="00742A90">
      <w:pPr>
        <w:spacing w:after="0" w:line="360" w:lineRule="auto"/>
        <w:ind w:firstLine="567"/>
        <w:jc w:val="both"/>
        <w:rPr>
          <w:rFonts w:cs="Times New Roman"/>
          <w:i/>
          <w:iCs/>
          <w:sz w:val="28"/>
          <w:szCs w:val="28"/>
          <w:lang w:val="vi-VN"/>
        </w:rPr>
      </w:pPr>
      <w:r>
        <w:rPr>
          <w:rFonts w:cs="Times New Roman"/>
          <w:i/>
          <w:iCs/>
          <w:sz w:val="28"/>
          <w:szCs w:val="28"/>
          <w:lang w:val="vi-VN"/>
        </w:rPr>
        <w:t>2.1</w:t>
      </w:r>
      <w:r w:rsidRPr="0089142C">
        <w:rPr>
          <w:rFonts w:cs="Times New Roman"/>
          <w:i/>
          <w:iCs/>
          <w:sz w:val="28"/>
          <w:szCs w:val="28"/>
          <w:lang w:val="vi-VN"/>
        </w:rPr>
        <w:t>.</w:t>
      </w:r>
      <w:r>
        <w:rPr>
          <w:rFonts w:cs="Times New Roman"/>
          <w:i/>
          <w:iCs/>
          <w:sz w:val="28"/>
          <w:szCs w:val="28"/>
          <w:lang w:val="vi-VN"/>
        </w:rPr>
        <w:t>2</w:t>
      </w:r>
      <w:r w:rsidRPr="0089142C">
        <w:rPr>
          <w:rFonts w:cs="Times New Roman"/>
          <w:i/>
          <w:iCs/>
          <w:sz w:val="28"/>
          <w:szCs w:val="28"/>
          <w:lang w:val="vi-VN"/>
        </w:rPr>
        <w:t>.1. Trước phiên tòa xét xử giám đốc thẩm</w:t>
      </w:r>
    </w:p>
    <w:p w14:paraId="31F808D4" w14:textId="77777777" w:rsidR="00742A90" w:rsidRPr="006E498E" w:rsidRDefault="00742A90" w:rsidP="00742A90">
      <w:pPr>
        <w:spacing w:after="0" w:line="360" w:lineRule="auto"/>
        <w:ind w:firstLine="567"/>
        <w:jc w:val="both"/>
        <w:rPr>
          <w:rFonts w:cs="Times New Roman"/>
          <w:sz w:val="28"/>
          <w:szCs w:val="28"/>
          <w:lang w:val="vi-VN"/>
        </w:rPr>
      </w:pPr>
      <w:r w:rsidRPr="006E498E">
        <w:rPr>
          <w:rFonts w:cs="Times New Roman"/>
          <w:sz w:val="28"/>
          <w:szCs w:val="28"/>
          <w:lang w:val="vi-VN"/>
        </w:rPr>
        <w:t>Sau khi tiếp nhận vụ việc, lãnh đạo Viện kiểm sát có trách nhiệm xem xét, đánh giá tính chất, mức độ phức tạp của vụ án để phân công Kiểm sát viên hoặc Kiểm tra viên trực tiếp thụ lý kiểm sát quá trình giải quyết vụ án và tham gia phiên tòa giám đốc thẩm. Việc nghiên cứu hồ sơ vụ án, chuẩn bị nội dung để tham gia phiên tòa giám đốc thẩm được thực hiện tương tự như quy trình nghiên cứu hồ sơ khi giải quyết đơn đề nghị giám đốc thẩm, bảo đảm tính toàn diện và khách quan trong đánh giá vụ việc.</w:t>
      </w:r>
    </w:p>
    <w:p w14:paraId="6813840B" w14:textId="77777777" w:rsidR="00742A90" w:rsidRPr="006E498E" w:rsidRDefault="00742A90" w:rsidP="00742A90">
      <w:pPr>
        <w:spacing w:after="0" w:line="360" w:lineRule="auto"/>
        <w:ind w:firstLine="567"/>
        <w:jc w:val="both"/>
        <w:rPr>
          <w:rFonts w:cs="Times New Roman"/>
          <w:sz w:val="28"/>
          <w:szCs w:val="28"/>
          <w:lang w:val="vi-VN"/>
        </w:rPr>
      </w:pPr>
      <w:r>
        <w:rPr>
          <w:rFonts w:cs="Times New Roman"/>
          <w:i/>
          <w:iCs/>
          <w:sz w:val="28"/>
          <w:szCs w:val="28"/>
          <w:lang w:val="vi-VN"/>
        </w:rPr>
        <w:t>2.1</w:t>
      </w:r>
      <w:r w:rsidRPr="006E498E">
        <w:rPr>
          <w:rFonts w:cs="Times New Roman"/>
          <w:i/>
          <w:iCs/>
          <w:sz w:val="28"/>
          <w:szCs w:val="28"/>
          <w:lang w:val="vi-VN"/>
        </w:rPr>
        <w:t>.</w:t>
      </w:r>
      <w:r>
        <w:rPr>
          <w:rFonts w:cs="Times New Roman"/>
          <w:i/>
          <w:iCs/>
          <w:sz w:val="28"/>
          <w:szCs w:val="28"/>
          <w:lang w:val="vi-VN"/>
        </w:rPr>
        <w:t>2</w:t>
      </w:r>
      <w:r w:rsidRPr="006E498E">
        <w:rPr>
          <w:rFonts w:cs="Times New Roman"/>
          <w:i/>
          <w:iCs/>
          <w:sz w:val="28"/>
          <w:szCs w:val="28"/>
          <w:lang w:val="vi-VN"/>
        </w:rPr>
        <w:t>.2. Tại phiên tòa xét xử giám đốc thẩm</w:t>
      </w:r>
    </w:p>
    <w:p w14:paraId="4FBD9B36" w14:textId="77777777" w:rsidR="00742A90" w:rsidRPr="004B16A1" w:rsidRDefault="00742A90" w:rsidP="00742A90">
      <w:pPr>
        <w:spacing w:after="0" w:line="360" w:lineRule="auto"/>
        <w:ind w:firstLine="567"/>
        <w:jc w:val="both"/>
        <w:rPr>
          <w:rFonts w:cs="Times New Roman"/>
          <w:sz w:val="28"/>
          <w:szCs w:val="28"/>
          <w:lang w:val="vi-VN"/>
        </w:rPr>
      </w:pPr>
      <w:r w:rsidRPr="004B16A1">
        <w:rPr>
          <w:rFonts w:cs="Times New Roman"/>
          <w:sz w:val="28"/>
          <w:szCs w:val="28"/>
          <w:lang w:val="vi-VN"/>
        </w:rPr>
        <w:t xml:space="preserve">Theo quy định tại Điều 338 </w:t>
      </w:r>
      <w:r>
        <w:rPr>
          <w:rFonts w:cs="Times New Roman"/>
          <w:sz w:val="28"/>
          <w:szCs w:val="28"/>
          <w:lang w:val="vi-VN"/>
        </w:rPr>
        <w:t>BLTTDS</w:t>
      </w:r>
      <w:r w:rsidRPr="004B16A1">
        <w:rPr>
          <w:rFonts w:cs="Times New Roman"/>
          <w:sz w:val="28"/>
          <w:szCs w:val="28"/>
          <w:lang w:val="vi-VN"/>
        </w:rPr>
        <w:t xml:space="preserve"> năm 2015, việc mở phiên tòa GĐT bắt buộc phải có sự tham gia của Viện kiểm sát nhân dân cùng cấp. Quy định này nhằm bảo đảm cho hoạt động xét xử ở giai đoạn giám đốc thẩm được tiến hành dưới sự giám sát chặt chẽ của cơ quan kiểm sát, từ đó góp phần bảo đảm tính khách quan, đúng pháp luật trong quá trình giải quyết vụ án. Trường hợp Kiểm sát viên của Viện kiểm sát cùng cấp vắng mặt tại phiên tòa, Hội đồng xét xử buộc phải ra quyết định hoãn phiên tòa để bảo đảm điều kiện tiến hành tố tụng theo luật định.</w:t>
      </w:r>
    </w:p>
    <w:p w14:paraId="076CABC7" w14:textId="77777777" w:rsidR="00742A90" w:rsidRPr="00A20999" w:rsidRDefault="00742A90" w:rsidP="00742A90">
      <w:pPr>
        <w:pStyle w:val="20"/>
      </w:pPr>
      <w:bookmarkStart w:id="57" w:name="_Toc206412847"/>
      <w:bookmarkStart w:id="58" w:name="_Toc211244424"/>
      <w:r w:rsidRPr="00A20999">
        <w:lastRenderedPageBreak/>
        <w:t xml:space="preserve">2.2. Đánh giá quy định của pháp luật hiện hành </w:t>
      </w:r>
      <w:r w:rsidRPr="00A20999">
        <w:rPr>
          <w:lang w:val="af-ZA"/>
        </w:rPr>
        <w:t xml:space="preserve">về </w:t>
      </w:r>
      <w:r w:rsidRPr="00A20999">
        <w:t>kiểm sát việc giải quyết các vụ án kinh doanh thương mại theo thủ tục giám đốc thẩm</w:t>
      </w:r>
      <w:bookmarkEnd w:id="57"/>
      <w:bookmarkEnd w:id="58"/>
    </w:p>
    <w:p w14:paraId="6F06B34D" w14:textId="77777777" w:rsidR="00742A90" w:rsidRPr="001A48D3" w:rsidRDefault="00742A90" w:rsidP="00742A90">
      <w:pPr>
        <w:pStyle w:val="3"/>
      </w:pPr>
      <w:bookmarkStart w:id="59" w:name="_Toc206412848"/>
      <w:bookmarkStart w:id="60" w:name="_Toc211244425"/>
      <w:r w:rsidRPr="001A48D3">
        <w:t>2.2.1. Ưu điểm của pháp luật</w:t>
      </w:r>
      <w:bookmarkEnd w:id="59"/>
      <w:bookmarkEnd w:id="60"/>
    </w:p>
    <w:p w14:paraId="6F199225" w14:textId="77777777" w:rsidR="00742A90" w:rsidRDefault="00742A90" w:rsidP="00742A90">
      <w:pPr>
        <w:spacing w:after="0" w:line="360" w:lineRule="auto"/>
        <w:ind w:firstLine="566"/>
        <w:jc w:val="both"/>
        <w:rPr>
          <w:rFonts w:cs="Times New Roman"/>
          <w:sz w:val="28"/>
          <w:szCs w:val="28"/>
          <w:lang w:val="vi-VN"/>
        </w:rPr>
      </w:pPr>
      <w:r>
        <w:rPr>
          <w:rFonts w:cs="Times New Roman"/>
          <w:sz w:val="28"/>
          <w:szCs w:val="28"/>
          <w:lang w:val="vi-VN"/>
        </w:rPr>
        <w:t>Q</w:t>
      </w:r>
      <w:r w:rsidRPr="001A48D3">
        <w:rPr>
          <w:rFonts w:cs="Times New Roman"/>
          <w:sz w:val="28"/>
          <w:szCs w:val="28"/>
          <w:lang w:val="da-DK"/>
        </w:rPr>
        <w:t xml:space="preserve">uy định của pháp luật hiện hành về kiểm sát việc giải quyết các vụ án kinh doanh, thương mại theo thủ tục giám đốc thẩm </w:t>
      </w:r>
      <w:r>
        <w:rPr>
          <w:rFonts w:cs="Times New Roman"/>
          <w:sz w:val="28"/>
          <w:szCs w:val="28"/>
          <w:lang w:val="vi-VN"/>
        </w:rPr>
        <w:t>có</w:t>
      </w:r>
      <w:r w:rsidRPr="001A48D3">
        <w:rPr>
          <w:rFonts w:cs="Times New Roman"/>
          <w:sz w:val="28"/>
          <w:szCs w:val="28"/>
          <w:lang w:val="da-DK"/>
        </w:rPr>
        <w:t xml:space="preserve"> nhiều ưu điểm đáng ghi nhận.</w:t>
      </w:r>
    </w:p>
    <w:p w14:paraId="43089B57" w14:textId="5B54B10D" w:rsidR="00742A90" w:rsidRPr="001A48D3" w:rsidRDefault="00742A90" w:rsidP="00742A90">
      <w:pPr>
        <w:spacing w:after="0" w:line="360" w:lineRule="auto"/>
        <w:ind w:firstLine="566"/>
        <w:jc w:val="both"/>
        <w:rPr>
          <w:rFonts w:cs="Times New Roman"/>
          <w:sz w:val="28"/>
          <w:szCs w:val="28"/>
          <w:lang w:val="da-DK"/>
        </w:rPr>
      </w:pPr>
      <w:r>
        <w:rPr>
          <w:rFonts w:cs="Times New Roman"/>
          <w:sz w:val="28"/>
          <w:szCs w:val="28"/>
          <w:lang w:val="vi-VN"/>
        </w:rPr>
        <w:t>Thứ nhất</w:t>
      </w:r>
      <w:r w:rsidRPr="001A48D3">
        <w:rPr>
          <w:rFonts w:cs="Times New Roman"/>
          <w:sz w:val="28"/>
          <w:szCs w:val="28"/>
          <w:lang w:val="da-DK"/>
        </w:rPr>
        <w:t xml:space="preserve">, pháp luật đã xác định rõ vai trò bắt buộc của Viện kiểm sát trong quá trình xét xử giám đốc thẩm, bảo đảm sự kiểm tra, giám sát độc lập đối với hoạt động xét xử của Tòa án. </w:t>
      </w:r>
    </w:p>
    <w:p w14:paraId="3C3C22DC" w14:textId="5B193462" w:rsidR="00742A90" w:rsidRPr="001A48D3" w:rsidRDefault="00742A90" w:rsidP="00742A90">
      <w:pPr>
        <w:spacing w:after="0" w:line="360" w:lineRule="auto"/>
        <w:ind w:firstLine="566"/>
        <w:jc w:val="both"/>
        <w:rPr>
          <w:rFonts w:cs="Times New Roman"/>
          <w:sz w:val="28"/>
          <w:szCs w:val="28"/>
          <w:lang w:val="da-DK"/>
        </w:rPr>
      </w:pPr>
      <w:r w:rsidRPr="001A48D3">
        <w:rPr>
          <w:rFonts w:cs="Times New Roman"/>
          <w:sz w:val="28"/>
          <w:szCs w:val="28"/>
          <w:lang w:val="da-DK"/>
        </w:rPr>
        <w:t xml:space="preserve">Thứ hai, việc giao cho Kiểm sát viên nhiệm vụ kiểm sát việc tuân theo pháp luật của Hội đồng xét xử và những người tham gia tố tụng, đồng thời phát biểu quan điểm về kháng nghị và hướng giải quyết vụ án, đã tạo cơ chế để Viện kiểm sát không chỉ đóng vai trò “giám sát thụ động” mà còn chủ động tham gia bảo vệ tính đúng đắn của bản án, quyết định. </w:t>
      </w:r>
    </w:p>
    <w:p w14:paraId="6A122BFC" w14:textId="70FB8CAF" w:rsidR="00742A90" w:rsidRPr="001A48D3" w:rsidRDefault="00742A90" w:rsidP="00742A90">
      <w:pPr>
        <w:spacing w:after="0" w:line="360" w:lineRule="auto"/>
        <w:ind w:firstLine="566"/>
        <w:jc w:val="both"/>
        <w:rPr>
          <w:rFonts w:cs="Times New Roman"/>
          <w:sz w:val="28"/>
          <w:szCs w:val="28"/>
          <w:lang w:val="da-DK"/>
        </w:rPr>
      </w:pPr>
      <w:r w:rsidRPr="001A48D3">
        <w:rPr>
          <w:rFonts w:cs="Times New Roman"/>
          <w:sz w:val="28"/>
          <w:szCs w:val="28"/>
          <w:lang w:val="da-DK"/>
        </w:rPr>
        <w:t xml:space="preserve">Thứ ba, các quy định hiện hành còn tạo cơ sở pháp lý để Viện kiểm sát phát huy chức năng bảo vệ pháp chế xã hội chủ nghĩa, bảo vệ quyền và lợi ích hợp pháp của Nhà nước, tổ chức và cá nhân trong lĩnh vực kinh doanh, thương mại. </w:t>
      </w:r>
    </w:p>
    <w:p w14:paraId="562E491F" w14:textId="77777777" w:rsidR="00742A90" w:rsidRDefault="00742A90" w:rsidP="00742A90">
      <w:pPr>
        <w:pStyle w:val="3"/>
      </w:pPr>
      <w:bookmarkStart w:id="61" w:name="_Toc206412849"/>
      <w:bookmarkStart w:id="62" w:name="_Toc211244426"/>
      <w:r w:rsidRPr="008F272C">
        <w:t>2.2.2. Hạn chế của pháp luật</w:t>
      </w:r>
      <w:bookmarkEnd w:id="61"/>
      <w:bookmarkEnd w:id="62"/>
    </w:p>
    <w:p w14:paraId="48B81DA7" w14:textId="77777777" w:rsidR="00742A90" w:rsidRDefault="00742A90" w:rsidP="00742A90">
      <w:pPr>
        <w:spacing w:after="0" w:line="360" w:lineRule="auto"/>
        <w:ind w:firstLine="567"/>
        <w:jc w:val="both"/>
        <w:rPr>
          <w:rFonts w:cs="Times New Roman"/>
          <w:sz w:val="28"/>
          <w:szCs w:val="28"/>
          <w:lang w:val="vi-VN"/>
        </w:rPr>
      </w:pPr>
      <w:r w:rsidRPr="009D6413">
        <w:rPr>
          <w:rFonts w:cs="Times New Roman"/>
          <w:i/>
          <w:iCs/>
          <w:sz w:val="28"/>
          <w:szCs w:val="28"/>
          <w:lang w:val="vi-VN"/>
        </w:rPr>
        <w:t>Thứ nhất</w:t>
      </w:r>
      <w:r w:rsidRPr="002F27CD">
        <w:rPr>
          <w:rFonts w:cs="Times New Roman"/>
          <w:sz w:val="28"/>
          <w:szCs w:val="28"/>
          <w:lang w:val="vi-VN"/>
        </w:rPr>
        <w:t xml:space="preserve">, </w:t>
      </w:r>
      <w:r>
        <w:rPr>
          <w:rFonts w:cs="Times New Roman"/>
          <w:sz w:val="28"/>
          <w:szCs w:val="28"/>
          <w:lang w:val="vi-VN"/>
        </w:rPr>
        <w:t>BLTTDS năm 2015 quy định về thời gian nghiên cứu hồ sơ của VKS trong trường hợp kháng nghị theo thủ tục giám đốc thẩm chưa hợp lý.</w:t>
      </w:r>
    </w:p>
    <w:p w14:paraId="3E880401" w14:textId="77777777" w:rsidR="00742A90" w:rsidRDefault="00742A90" w:rsidP="00742A90">
      <w:pPr>
        <w:spacing w:after="0" w:line="360" w:lineRule="auto"/>
        <w:ind w:firstLine="567"/>
        <w:jc w:val="both"/>
        <w:rPr>
          <w:rFonts w:cs="Times New Roman"/>
          <w:sz w:val="28"/>
          <w:szCs w:val="28"/>
          <w:lang w:val="vi-VN"/>
        </w:rPr>
      </w:pPr>
      <w:r w:rsidRPr="009D6413">
        <w:rPr>
          <w:rFonts w:cs="Times New Roman"/>
          <w:i/>
          <w:iCs/>
          <w:sz w:val="28"/>
          <w:szCs w:val="28"/>
          <w:lang w:val="vi-VN"/>
        </w:rPr>
        <w:t>Thứ hai</w:t>
      </w:r>
      <w:r>
        <w:rPr>
          <w:rFonts w:cs="Times New Roman"/>
          <w:sz w:val="28"/>
          <w:szCs w:val="28"/>
          <w:lang w:val="vi-VN"/>
        </w:rPr>
        <w:t xml:space="preserve">, quy định tại </w:t>
      </w:r>
      <w:r w:rsidRPr="00402BC8">
        <w:rPr>
          <w:rFonts w:cs="Times New Roman"/>
          <w:sz w:val="28"/>
          <w:szCs w:val="28"/>
          <w:lang w:val="vi-VN"/>
        </w:rPr>
        <w:t xml:space="preserve">điểm a khoản 3 Điều 5 Thông tư liên tịch số 02/2016, </w:t>
      </w:r>
      <w:r>
        <w:rPr>
          <w:rFonts w:cs="Times New Roman"/>
          <w:sz w:val="28"/>
          <w:szCs w:val="28"/>
          <w:lang w:val="vi-VN"/>
        </w:rPr>
        <w:t xml:space="preserve">về </w:t>
      </w:r>
      <w:r w:rsidRPr="00402BC8">
        <w:rPr>
          <w:rFonts w:cs="Times New Roman"/>
          <w:sz w:val="28"/>
          <w:szCs w:val="28"/>
          <w:lang w:val="vi-VN"/>
        </w:rPr>
        <w:t>nguyên tắc “cơ quan nào gửi văn bản yêu cầu trước thì được ưu tiên nhận hồ sơ trước”</w:t>
      </w:r>
      <w:r>
        <w:rPr>
          <w:rFonts w:cs="Times New Roman"/>
          <w:sz w:val="28"/>
          <w:szCs w:val="28"/>
          <w:lang w:val="vi-VN"/>
        </w:rPr>
        <w:t xml:space="preserve"> chưa hợp lý.</w:t>
      </w:r>
    </w:p>
    <w:p w14:paraId="0A4F9025" w14:textId="3676D575" w:rsidR="00742A90" w:rsidRPr="009D6413" w:rsidRDefault="00742A90" w:rsidP="00742A90">
      <w:pPr>
        <w:spacing w:after="0" w:line="360" w:lineRule="auto"/>
        <w:ind w:firstLine="567"/>
        <w:jc w:val="both"/>
        <w:rPr>
          <w:rFonts w:cs="Times New Roman"/>
          <w:sz w:val="28"/>
          <w:szCs w:val="28"/>
          <w:lang w:val="vi-VN"/>
        </w:rPr>
      </w:pPr>
      <w:r w:rsidRPr="009D6413">
        <w:rPr>
          <w:rFonts w:cs="Times New Roman"/>
          <w:i/>
          <w:iCs/>
          <w:sz w:val="28"/>
          <w:szCs w:val="28"/>
          <w:lang w:val="vi-VN"/>
        </w:rPr>
        <w:t>Thứ ba</w:t>
      </w:r>
      <w:r>
        <w:rPr>
          <w:rFonts w:cs="Times New Roman"/>
          <w:sz w:val="28"/>
          <w:szCs w:val="28"/>
          <w:lang w:val="vi-VN"/>
        </w:rPr>
        <w:t xml:space="preserve">, </w:t>
      </w:r>
      <w:r w:rsidRPr="009D6413">
        <w:rPr>
          <w:rFonts w:cs="Times New Roman"/>
          <w:sz w:val="28"/>
          <w:szCs w:val="28"/>
          <w:lang w:val="vi-VN"/>
        </w:rPr>
        <w:t>BLTTDS</w:t>
      </w:r>
      <w:r>
        <w:rPr>
          <w:rFonts w:cs="Times New Roman"/>
          <w:sz w:val="28"/>
          <w:szCs w:val="28"/>
          <w:lang w:val="vi-VN"/>
        </w:rPr>
        <w:t xml:space="preserve"> năm 2105</w:t>
      </w:r>
      <w:r w:rsidRPr="009D6413">
        <w:rPr>
          <w:rFonts w:cs="Times New Roman"/>
          <w:sz w:val="28"/>
          <w:szCs w:val="28"/>
          <w:lang w:val="vi-VN"/>
        </w:rPr>
        <w:t xml:space="preserve"> chưa quy định cụ thể về trách nhiệm của Tòa án trong việc tiếp thu và trả lời bằng văn bản đối với ý kiến, kiến nghị của Viện kiểm sát hoặc các chủ thể tố tụng khác, dẫn đến nhiều bất cập trong thực tiễn. </w:t>
      </w:r>
    </w:p>
    <w:p w14:paraId="29598DA5" w14:textId="77777777" w:rsidR="00742A90" w:rsidRPr="009D6413" w:rsidRDefault="00742A90" w:rsidP="00742A90">
      <w:pPr>
        <w:spacing w:after="0" w:line="360" w:lineRule="auto"/>
        <w:ind w:firstLine="567"/>
        <w:jc w:val="both"/>
        <w:rPr>
          <w:rFonts w:cs="Times New Roman"/>
          <w:sz w:val="28"/>
          <w:szCs w:val="28"/>
          <w:lang w:val="vi-VN"/>
        </w:rPr>
      </w:pPr>
    </w:p>
    <w:p w14:paraId="6B9BC13D" w14:textId="77777777" w:rsidR="00742A90" w:rsidRPr="002F27CD" w:rsidRDefault="00742A90" w:rsidP="00742A90">
      <w:pPr>
        <w:spacing w:after="0" w:line="360" w:lineRule="auto"/>
        <w:ind w:firstLine="567"/>
        <w:jc w:val="both"/>
        <w:rPr>
          <w:rFonts w:cs="Times New Roman"/>
          <w:sz w:val="28"/>
          <w:szCs w:val="28"/>
          <w:lang w:val="vi-VN"/>
        </w:rPr>
      </w:pPr>
    </w:p>
    <w:p w14:paraId="51513A3E" w14:textId="77777777" w:rsidR="00742A90" w:rsidRDefault="00742A90" w:rsidP="00742A90">
      <w:pPr>
        <w:spacing w:after="0" w:line="360" w:lineRule="auto"/>
        <w:ind w:firstLine="567"/>
        <w:jc w:val="both"/>
        <w:rPr>
          <w:rFonts w:cs="Times New Roman"/>
          <w:b/>
          <w:bCs/>
          <w:sz w:val="28"/>
          <w:szCs w:val="28"/>
          <w:lang w:val="da-DK"/>
        </w:rPr>
      </w:pPr>
    </w:p>
    <w:p w14:paraId="34344ABE" w14:textId="77777777" w:rsidR="00742A90" w:rsidRDefault="00742A90" w:rsidP="00742A90">
      <w:pPr>
        <w:spacing w:after="0" w:line="360" w:lineRule="auto"/>
        <w:ind w:firstLine="567"/>
        <w:jc w:val="both"/>
        <w:rPr>
          <w:rFonts w:cs="Times New Roman"/>
          <w:b/>
          <w:bCs/>
          <w:sz w:val="28"/>
          <w:szCs w:val="28"/>
          <w:lang w:val="da-DK"/>
        </w:rPr>
      </w:pPr>
    </w:p>
    <w:p w14:paraId="4BB01E64" w14:textId="77777777" w:rsidR="00742A90" w:rsidRPr="00A20999" w:rsidRDefault="00742A90" w:rsidP="00742A90">
      <w:pPr>
        <w:pStyle w:val="1"/>
      </w:pPr>
      <w:bookmarkStart w:id="63" w:name="_Toc206412850"/>
      <w:bookmarkStart w:id="64" w:name="_Toc211244427"/>
      <w:r w:rsidRPr="00A20999">
        <w:lastRenderedPageBreak/>
        <w:t>Tiểu kết chương 2</w:t>
      </w:r>
      <w:bookmarkEnd w:id="63"/>
      <w:bookmarkEnd w:id="64"/>
    </w:p>
    <w:p w14:paraId="3E8AB1E7" w14:textId="77777777" w:rsidR="00742A90" w:rsidRDefault="00742A90" w:rsidP="00742A90">
      <w:pPr>
        <w:spacing w:after="0" w:line="360" w:lineRule="auto"/>
        <w:ind w:firstLine="567"/>
        <w:jc w:val="both"/>
        <w:rPr>
          <w:rFonts w:cs="Times New Roman"/>
          <w:b/>
          <w:bCs/>
          <w:sz w:val="28"/>
          <w:szCs w:val="28"/>
          <w:lang w:val="da-DK"/>
        </w:rPr>
      </w:pPr>
    </w:p>
    <w:p w14:paraId="69D7C102" w14:textId="77777777" w:rsidR="00742A90" w:rsidRPr="005D26D6" w:rsidRDefault="00742A90" w:rsidP="00742A90">
      <w:pPr>
        <w:spacing w:after="0" w:line="360" w:lineRule="auto"/>
        <w:ind w:firstLine="567"/>
        <w:jc w:val="both"/>
        <w:rPr>
          <w:rFonts w:cs="Times New Roman"/>
          <w:b/>
          <w:bCs/>
          <w:sz w:val="28"/>
          <w:szCs w:val="28"/>
          <w:lang w:val="da-DK"/>
        </w:rPr>
      </w:pPr>
      <w:r w:rsidRPr="005D26D6">
        <w:rPr>
          <w:sz w:val="28"/>
          <w:szCs w:val="28"/>
          <w:lang w:val="da-DK"/>
        </w:rPr>
        <w:t>Chương 2 đã phân tích thực trạng pháp luật về kiểm sát việc giải quyết các vụ án kinh doanh, thương mại theo thủ tục giám đốc thẩm, làm rõ những quy định hiện hành cũng như những bất cập, hạn chế trong quá trình thực thi. Qua đó, có thể thấy mặc dù pháp luật đã có những cơ sở pháp lý nhất định nhằm đảm bảo vai trò kiểm sát của Viện kiểm sát trong thủ tục giám đốc thẩm, tuy nhiên việc áp dụng còn tồn tại nhiều khó khăn như thời hạn nghiên cứu hồ sơ ngắn, việc tiếp nhận hồ sơ và quyết định giám đốc thẩm chưa kịp thời, cơ chế phối hợp giữa các cơ quan tố tụng chưa thực sự hiệu quả. Những hạn chế này ảnh hưởng trực tiếp đến chất lượng công tác kiểm sát, khả năng phát hiện, xử lý vi phạm và bảo vệ quyền lợi hợp pháp của các bên liên quan. Vì vậy, việc hoàn thiện các quy định pháp luật, đồng thời nâng cao hiệu quả phối hợp giữa Viện kiểm sát và Tòa án là điều kiện cần thiết để đảm bảo thủ tục giám đốc thẩm trong lĩnh vực kinh doanh, thương mại được thực hiện nghiêm minh, khách quan và hiệu quả hơn trong thực tiễn.</w:t>
      </w:r>
    </w:p>
    <w:p w14:paraId="15145E9E" w14:textId="77777777" w:rsidR="00742A90" w:rsidRDefault="00742A90" w:rsidP="00742A90">
      <w:pPr>
        <w:spacing w:after="0" w:line="360" w:lineRule="auto"/>
        <w:ind w:firstLine="567"/>
        <w:jc w:val="both"/>
        <w:rPr>
          <w:rFonts w:cs="Times New Roman"/>
          <w:b/>
          <w:bCs/>
          <w:sz w:val="28"/>
          <w:szCs w:val="28"/>
          <w:lang w:val="da-DK"/>
        </w:rPr>
      </w:pPr>
    </w:p>
    <w:p w14:paraId="497E94A9" w14:textId="77777777" w:rsidR="00742A90" w:rsidRDefault="00742A90" w:rsidP="00742A90">
      <w:pPr>
        <w:spacing w:after="0" w:line="360" w:lineRule="auto"/>
        <w:ind w:firstLine="567"/>
        <w:jc w:val="both"/>
        <w:rPr>
          <w:rFonts w:cs="Times New Roman"/>
          <w:b/>
          <w:bCs/>
          <w:sz w:val="28"/>
          <w:szCs w:val="28"/>
          <w:lang w:val="da-DK"/>
        </w:rPr>
      </w:pPr>
    </w:p>
    <w:p w14:paraId="1819F941" w14:textId="77777777" w:rsidR="00742A90" w:rsidRDefault="00742A90" w:rsidP="00742A90">
      <w:pPr>
        <w:spacing w:after="0" w:line="360" w:lineRule="auto"/>
        <w:ind w:firstLine="567"/>
        <w:jc w:val="both"/>
        <w:rPr>
          <w:rFonts w:cs="Times New Roman"/>
          <w:b/>
          <w:bCs/>
          <w:sz w:val="28"/>
          <w:szCs w:val="28"/>
          <w:lang w:val="da-DK"/>
        </w:rPr>
      </w:pPr>
    </w:p>
    <w:p w14:paraId="377BEEA2" w14:textId="77777777" w:rsidR="00742A90" w:rsidRDefault="00742A90" w:rsidP="00742A90">
      <w:pPr>
        <w:spacing w:after="0" w:line="360" w:lineRule="auto"/>
        <w:ind w:firstLine="567"/>
        <w:jc w:val="both"/>
        <w:rPr>
          <w:rFonts w:cs="Times New Roman"/>
          <w:b/>
          <w:bCs/>
          <w:sz w:val="28"/>
          <w:szCs w:val="28"/>
          <w:lang w:val="da-DK"/>
        </w:rPr>
      </w:pPr>
    </w:p>
    <w:p w14:paraId="287E8349" w14:textId="77777777" w:rsidR="00742A90" w:rsidRDefault="00742A90" w:rsidP="00742A90">
      <w:pPr>
        <w:spacing w:after="0" w:line="360" w:lineRule="auto"/>
        <w:ind w:firstLine="567"/>
        <w:jc w:val="both"/>
        <w:rPr>
          <w:rFonts w:cs="Times New Roman"/>
          <w:b/>
          <w:bCs/>
          <w:sz w:val="28"/>
          <w:szCs w:val="28"/>
          <w:lang w:val="da-DK"/>
        </w:rPr>
      </w:pPr>
    </w:p>
    <w:p w14:paraId="187F5779" w14:textId="77777777" w:rsidR="00742A90" w:rsidRDefault="00742A90" w:rsidP="00742A90">
      <w:pPr>
        <w:spacing w:after="0" w:line="360" w:lineRule="auto"/>
        <w:ind w:firstLine="567"/>
        <w:jc w:val="both"/>
        <w:rPr>
          <w:rFonts w:cs="Times New Roman"/>
          <w:b/>
          <w:bCs/>
          <w:sz w:val="28"/>
          <w:szCs w:val="28"/>
          <w:lang w:val="da-DK"/>
        </w:rPr>
      </w:pPr>
    </w:p>
    <w:p w14:paraId="684B692A" w14:textId="77777777" w:rsidR="00742A90" w:rsidRDefault="00742A90" w:rsidP="00742A90">
      <w:pPr>
        <w:spacing w:after="0" w:line="360" w:lineRule="auto"/>
        <w:ind w:firstLine="567"/>
        <w:jc w:val="both"/>
        <w:rPr>
          <w:rFonts w:cs="Times New Roman"/>
          <w:b/>
          <w:bCs/>
          <w:sz w:val="28"/>
          <w:szCs w:val="28"/>
          <w:lang w:val="da-DK"/>
        </w:rPr>
      </w:pPr>
    </w:p>
    <w:p w14:paraId="300E508B" w14:textId="77777777" w:rsidR="00742A90" w:rsidRDefault="00742A90" w:rsidP="00742A90">
      <w:pPr>
        <w:spacing w:after="0" w:line="360" w:lineRule="auto"/>
        <w:ind w:firstLine="567"/>
        <w:jc w:val="both"/>
        <w:rPr>
          <w:rFonts w:cs="Times New Roman"/>
          <w:b/>
          <w:bCs/>
          <w:sz w:val="28"/>
          <w:szCs w:val="28"/>
          <w:lang w:val="da-DK"/>
        </w:rPr>
      </w:pPr>
    </w:p>
    <w:p w14:paraId="3034A7A2" w14:textId="77777777" w:rsidR="00742A90" w:rsidRDefault="00742A90" w:rsidP="00742A90">
      <w:pPr>
        <w:spacing w:after="0" w:line="360" w:lineRule="auto"/>
        <w:ind w:firstLine="567"/>
        <w:jc w:val="both"/>
        <w:rPr>
          <w:rFonts w:cs="Times New Roman"/>
          <w:b/>
          <w:bCs/>
          <w:sz w:val="28"/>
          <w:szCs w:val="28"/>
          <w:lang w:val="da-DK"/>
        </w:rPr>
      </w:pPr>
    </w:p>
    <w:p w14:paraId="6F0FC219" w14:textId="77777777" w:rsidR="00742A90" w:rsidRDefault="00742A90" w:rsidP="00742A90">
      <w:pPr>
        <w:spacing w:after="0" w:line="360" w:lineRule="auto"/>
        <w:ind w:firstLine="567"/>
        <w:jc w:val="both"/>
        <w:rPr>
          <w:rFonts w:cs="Times New Roman"/>
          <w:b/>
          <w:bCs/>
          <w:sz w:val="28"/>
          <w:szCs w:val="28"/>
          <w:lang w:val="da-DK"/>
        </w:rPr>
      </w:pPr>
    </w:p>
    <w:p w14:paraId="4A962787" w14:textId="77777777" w:rsidR="00742A90" w:rsidRDefault="00742A90" w:rsidP="00742A90">
      <w:pPr>
        <w:spacing w:after="0" w:line="360" w:lineRule="auto"/>
        <w:ind w:firstLine="567"/>
        <w:jc w:val="both"/>
        <w:rPr>
          <w:rFonts w:cs="Times New Roman"/>
          <w:b/>
          <w:bCs/>
          <w:sz w:val="28"/>
          <w:szCs w:val="28"/>
          <w:lang w:val="da-DK"/>
        </w:rPr>
      </w:pPr>
    </w:p>
    <w:p w14:paraId="3F299E03" w14:textId="77777777" w:rsidR="00CB45AC" w:rsidRDefault="00CB45AC">
      <w:pPr>
        <w:rPr>
          <w:rFonts w:cs="Times New Roman"/>
          <w:b/>
          <w:bCs/>
          <w:sz w:val="28"/>
          <w:szCs w:val="28"/>
          <w:lang w:val="vi-VN"/>
        </w:rPr>
      </w:pPr>
      <w:bookmarkStart w:id="65" w:name="_Toc206412851"/>
      <w:r>
        <w:br w:type="page"/>
      </w:r>
    </w:p>
    <w:p w14:paraId="7D7735FD" w14:textId="3F1FB9D9" w:rsidR="00742A90" w:rsidRDefault="00742A90" w:rsidP="00742A90">
      <w:pPr>
        <w:pStyle w:val="1"/>
      </w:pPr>
      <w:bookmarkStart w:id="66" w:name="_Toc211244428"/>
      <w:r>
        <w:lastRenderedPageBreak/>
        <w:t>Chương 3</w:t>
      </w:r>
      <w:bookmarkEnd w:id="65"/>
      <w:bookmarkEnd w:id="66"/>
    </w:p>
    <w:p w14:paraId="615F23D8" w14:textId="77777777" w:rsidR="00742A90" w:rsidRPr="00A20999" w:rsidRDefault="00742A90" w:rsidP="00742A90">
      <w:pPr>
        <w:pStyle w:val="1"/>
      </w:pPr>
      <w:r w:rsidRPr="00A20999">
        <w:t xml:space="preserve"> </w:t>
      </w:r>
      <w:bookmarkStart w:id="67" w:name="_Toc206412852"/>
      <w:bookmarkStart w:id="68" w:name="_Toc211244429"/>
      <w:r w:rsidRPr="00A20999">
        <w:t xml:space="preserve">THỰC TIỄN </w:t>
      </w:r>
      <w:r w:rsidRPr="00A20999">
        <w:rPr>
          <w:rFonts w:eastAsia="SimSun"/>
          <w:lang w:bidi="ar"/>
        </w:rPr>
        <w:t>THỰC HIỆN</w:t>
      </w:r>
      <w:r w:rsidRPr="00A20999">
        <w:rPr>
          <w:rFonts w:eastAsia="SimSun"/>
          <w:lang w:val="af-ZA" w:bidi="ar"/>
        </w:rPr>
        <w:t xml:space="preserve"> </w:t>
      </w:r>
      <w:r w:rsidRPr="00A20999">
        <w:t xml:space="preserve">PHÁP LUẬT VỀ KIỂM SÁT GIẢI QUYẾT CÁC VỤ ÁN KINH DOANH THƯƠNG MẠI THEO THỦ TỤC GIÁM ĐỐC THẨM VÀ GIẢI PHÁP HOÀN THIỆN PHÁP LUẬT, NÂNG CAO HIỆU QUẢ </w:t>
      </w:r>
      <w:r>
        <w:rPr>
          <w:rFonts w:eastAsia="SimSun"/>
          <w:lang w:val="af-ZA" w:bidi="ar"/>
        </w:rPr>
        <w:t>THỰC HIỆN</w:t>
      </w:r>
      <w:r w:rsidRPr="00A20999">
        <w:rPr>
          <w:rFonts w:eastAsia="SimSun"/>
          <w:lang w:val="af-ZA" w:bidi="ar"/>
        </w:rPr>
        <w:t xml:space="preserve"> </w:t>
      </w:r>
      <w:r w:rsidRPr="00A20999">
        <w:t>PHÁP LUẬT</w:t>
      </w:r>
      <w:bookmarkEnd w:id="67"/>
      <w:bookmarkEnd w:id="68"/>
    </w:p>
    <w:p w14:paraId="19EEF5E7" w14:textId="77777777" w:rsidR="00742A90" w:rsidRDefault="00742A90" w:rsidP="00742A90">
      <w:pPr>
        <w:pStyle w:val="20"/>
      </w:pPr>
    </w:p>
    <w:p w14:paraId="7F5C6FFD" w14:textId="77777777" w:rsidR="00742A90" w:rsidRPr="00A20999" w:rsidRDefault="00742A90" w:rsidP="00742A90">
      <w:pPr>
        <w:pStyle w:val="20"/>
      </w:pPr>
      <w:bookmarkStart w:id="69" w:name="_Toc206412853"/>
      <w:bookmarkStart w:id="70" w:name="_Toc211244430"/>
      <w:r w:rsidRPr="00A20999">
        <w:t>3.1. Thực tiễn thực hiện pháp luật về kiểm sát giải quyết các vụ án kinh doanh thương mại theo thủ tục giám đốc thẩm</w:t>
      </w:r>
      <w:bookmarkEnd w:id="69"/>
      <w:bookmarkEnd w:id="70"/>
    </w:p>
    <w:p w14:paraId="18412B48" w14:textId="77777777" w:rsidR="00742A90" w:rsidRPr="002400F9" w:rsidRDefault="00742A90" w:rsidP="00742A90">
      <w:pPr>
        <w:pStyle w:val="3"/>
      </w:pPr>
      <w:bookmarkStart w:id="71" w:name="_Toc206412854"/>
      <w:bookmarkStart w:id="72" w:name="_Toc211244431"/>
      <w:r w:rsidRPr="0007708D">
        <w:rPr>
          <w:lang w:val="da-DK"/>
        </w:rPr>
        <w:t>3.1.1</w:t>
      </w:r>
      <w:r w:rsidRPr="0007708D">
        <w:t xml:space="preserve">. </w:t>
      </w:r>
      <w:r w:rsidRPr="002400F9">
        <w:t>Kết quả đạt được trong việc thực hiện pháp luật về kiểm sát giải quyết các vụ án kinh doanh thương mại theo thủ tục giám đốc thẩm</w:t>
      </w:r>
      <w:bookmarkEnd w:id="71"/>
      <w:bookmarkEnd w:id="72"/>
    </w:p>
    <w:p w14:paraId="17263210" w14:textId="580B2B4E" w:rsidR="00742A90" w:rsidRDefault="00742A90" w:rsidP="00742A90">
      <w:pPr>
        <w:spacing w:after="0" w:line="360" w:lineRule="auto"/>
        <w:ind w:firstLine="566"/>
        <w:jc w:val="both"/>
        <w:rPr>
          <w:rFonts w:cs="Times New Roman"/>
          <w:color w:val="333333"/>
          <w:sz w:val="28"/>
          <w:szCs w:val="28"/>
          <w:lang w:val="da-DK"/>
        </w:rPr>
      </w:pPr>
      <w:r w:rsidRPr="008849BE">
        <w:rPr>
          <w:rFonts w:cs="Times New Roman"/>
          <w:color w:val="333333"/>
          <w:sz w:val="28"/>
          <w:szCs w:val="28"/>
          <w:lang w:val="da-DK"/>
        </w:rPr>
        <w:t>Viện kiểm sát nhân dân các cấp đã thực hiện tốt công tác kiểm sát bản án, quyết định của Tòa án, kịp thời phát hiện nhiều vi phạm, ban hành nhiều kháng nghị yêu cầu Tòa án khắc phục vi phạm được Tòa án chấp nhận, bảo đảm việc giải quyết vụ án hình sự, hành chính, vụ việc dân sự của Tòa án đúng quy định của pháp luật. Các quyết định kháng nghị về cơ bản bảo đảm nội dung, hình thức, có căn cứ lập luận chặt chẽ, chỉ rõ được vi phạm để kháng nghị.</w:t>
      </w:r>
    </w:p>
    <w:p w14:paraId="2F5B5F8A" w14:textId="77777777" w:rsidR="00742A90" w:rsidRDefault="00742A90" w:rsidP="00742A90">
      <w:pPr>
        <w:spacing w:after="0" w:line="360" w:lineRule="auto"/>
        <w:ind w:firstLine="566"/>
        <w:jc w:val="both"/>
        <w:rPr>
          <w:rFonts w:cs="Times New Roman"/>
          <w:sz w:val="28"/>
          <w:szCs w:val="28"/>
          <w:lang w:val="vi-VN"/>
        </w:rPr>
      </w:pPr>
      <w:r w:rsidRPr="0007708D">
        <w:rPr>
          <w:rFonts w:cs="Times New Roman"/>
          <w:sz w:val="28"/>
          <w:szCs w:val="28"/>
          <w:lang w:val="vi-VN"/>
        </w:rPr>
        <w:t>Trong năm 2023, s</w:t>
      </w:r>
      <w:r w:rsidRPr="0007708D">
        <w:rPr>
          <w:rFonts w:cs="Times New Roman"/>
          <w:sz w:val="28"/>
          <w:szCs w:val="28"/>
          <w:lang w:val="da-DK"/>
        </w:rPr>
        <w:t xml:space="preserve">ố kháng nghị ban hành </w:t>
      </w:r>
      <w:r w:rsidRPr="0007708D">
        <w:rPr>
          <w:rFonts w:cs="Times New Roman"/>
          <w:sz w:val="28"/>
          <w:szCs w:val="28"/>
          <w:lang w:val="vi-VN"/>
        </w:rPr>
        <w:t>là</w:t>
      </w:r>
      <w:r w:rsidRPr="0007708D">
        <w:rPr>
          <w:rFonts w:cs="Times New Roman"/>
          <w:sz w:val="28"/>
          <w:szCs w:val="28"/>
          <w:lang w:val="da-DK"/>
        </w:rPr>
        <w:t xml:space="preserve"> 56 vụ</w:t>
      </w:r>
      <w:r w:rsidRPr="0007708D">
        <w:rPr>
          <w:rFonts w:cs="Times New Roman"/>
          <w:sz w:val="28"/>
          <w:szCs w:val="28"/>
          <w:lang w:val="vi-VN"/>
        </w:rPr>
        <w:t xml:space="preserve">, trong đó có </w:t>
      </w:r>
      <w:r w:rsidRPr="0007708D">
        <w:rPr>
          <w:rFonts w:cs="Times New Roman"/>
          <w:sz w:val="28"/>
          <w:szCs w:val="28"/>
          <w:lang w:val="da-DK"/>
        </w:rPr>
        <w:t>47 KDTM, LĐ)</w:t>
      </w:r>
      <w:r w:rsidRPr="0007708D">
        <w:rPr>
          <w:rFonts w:cs="Times New Roman"/>
          <w:sz w:val="28"/>
          <w:szCs w:val="28"/>
          <w:lang w:val="vi-VN"/>
        </w:rPr>
        <w:t xml:space="preserve">. </w:t>
      </w:r>
      <w:r w:rsidRPr="0007708D">
        <w:rPr>
          <w:rFonts w:cs="Times New Roman"/>
          <w:sz w:val="28"/>
          <w:szCs w:val="28"/>
          <w:lang w:val="da-DK"/>
        </w:rPr>
        <w:t>Số kháng nghị được Tòa án xét xử giám đốc thẩm, tái thẩm trong kỳ</w:t>
      </w:r>
      <w:r w:rsidRPr="0007708D">
        <w:rPr>
          <w:rFonts w:cs="Times New Roman"/>
          <w:sz w:val="28"/>
          <w:szCs w:val="28"/>
          <w:lang w:val="vi-VN"/>
        </w:rPr>
        <w:t xml:space="preserve"> </w:t>
      </w:r>
      <w:r w:rsidRPr="0007708D">
        <w:rPr>
          <w:rFonts w:cs="Times New Roman"/>
          <w:sz w:val="28"/>
          <w:szCs w:val="28"/>
          <w:lang w:val="da-DK"/>
        </w:rPr>
        <w:t xml:space="preserve">51 vụ </w:t>
      </w:r>
      <w:r w:rsidRPr="0007708D">
        <w:rPr>
          <w:rFonts w:cs="Times New Roman"/>
          <w:sz w:val="28"/>
          <w:szCs w:val="28"/>
          <w:lang w:val="vi-VN"/>
        </w:rPr>
        <w:t>trong đó có</w:t>
      </w:r>
      <w:r w:rsidRPr="0007708D">
        <w:rPr>
          <w:rFonts w:cs="Times New Roman"/>
          <w:sz w:val="28"/>
          <w:szCs w:val="28"/>
          <w:lang w:val="da-DK"/>
        </w:rPr>
        <w:t xml:space="preserve"> 40 </w:t>
      </w:r>
      <w:r w:rsidRPr="0007708D">
        <w:rPr>
          <w:rFonts w:cs="Times New Roman"/>
          <w:sz w:val="28"/>
          <w:szCs w:val="28"/>
          <w:lang w:val="vi-VN"/>
        </w:rPr>
        <w:t xml:space="preserve">vụ </w:t>
      </w:r>
      <w:r w:rsidRPr="0007708D">
        <w:rPr>
          <w:rFonts w:cs="Times New Roman"/>
          <w:sz w:val="28"/>
          <w:szCs w:val="28"/>
          <w:lang w:val="da-DK"/>
        </w:rPr>
        <w:t>KDTM</w:t>
      </w:r>
      <w:r w:rsidRPr="0007708D">
        <w:rPr>
          <w:rFonts w:cs="Times New Roman"/>
          <w:sz w:val="28"/>
          <w:szCs w:val="28"/>
          <w:lang w:val="vi-VN"/>
        </w:rPr>
        <w:t>, Lao động).</w:t>
      </w:r>
      <w:r w:rsidRPr="0007708D">
        <w:rPr>
          <w:rFonts w:cs="Times New Roman"/>
          <w:sz w:val="28"/>
          <w:szCs w:val="28"/>
          <w:lang w:val="da-DK"/>
        </w:rPr>
        <w:t xml:space="preserve"> Tòa chấp nhận kháng nghị là 36 vụ </w:t>
      </w:r>
      <w:r w:rsidRPr="0007708D">
        <w:rPr>
          <w:rFonts w:cs="Times New Roman"/>
          <w:sz w:val="28"/>
          <w:szCs w:val="28"/>
          <w:lang w:val="vi-VN"/>
        </w:rPr>
        <w:t xml:space="preserve">trong đó có </w:t>
      </w:r>
      <w:r w:rsidRPr="0007708D">
        <w:rPr>
          <w:rFonts w:cs="Times New Roman"/>
          <w:sz w:val="28"/>
          <w:szCs w:val="28"/>
          <w:lang w:val="da-DK"/>
        </w:rPr>
        <w:t>27</w:t>
      </w:r>
      <w:r w:rsidRPr="0007708D">
        <w:rPr>
          <w:rFonts w:cs="Times New Roman"/>
          <w:sz w:val="28"/>
          <w:szCs w:val="28"/>
          <w:lang w:val="vi-VN"/>
        </w:rPr>
        <w:t xml:space="preserve"> vụ </w:t>
      </w:r>
      <w:r w:rsidRPr="0007708D">
        <w:rPr>
          <w:rFonts w:cs="Times New Roman"/>
          <w:sz w:val="28"/>
          <w:szCs w:val="28"/>
          <w:lang w:val="da-DK"/>
        </w:rPr>
        <w:t>KDTM, LĐ, đạt 70,5%</w:t>
      </w:r>
      <w:r w:rsidRPr="0007708D">
        <w:rPr>
          <w:rFonts w:cs="Times New Roman"/>
          <w:sz w:val="28"/>
          <w:szCs w:val="28"/>
          <w:lang w:val="vi-VN"/>
        </w:rPr>
        <w:t>.C</w:t>
      </w:r>
      <w:r w:rsidRPr="0007708D">
        <w:rPr>
          <w:rFonts w:cs="Times New Roman"/>
          <w:sz w:val="28"/>
          <w:szCs w:val="28"/>
          <w:lang w:val="da-DK"/>
        </w:rPr>
        <w:t>hất</w:t>
      </w:r>
      <w:r w:rsidRPr="0007708D">
        <w:rPr>
          <w:rFonts w:cs="Times New Roman"/>
          <w:sz w:val="28"/>
          <w:szCs w:val="28"/>
          <w:lang w:val="vi-VN"/>
        </w:rPr>
        <w:t xml:space="preserve"> lượng kháng nghị phúc thẩm án kinh doanh, thương mại, lao động được Tòa án chấp nhận đạt, vượt chỉ tiêu Quốc hội giao (đạt 77,8%); tỷ lệ rút kháng nghị thấp (chiếm tỷ lệ 7,3%), đạt chỉ tiêu theo quy định của Ngành quy định là ≤ 15%.</w:t>
      </w:r>
      <w:r w:rsidRPr="0007708D">
        <w:rPr>
          <w:rStyle w:val="FootnoteReference"/>
          <w:rFonts w:cs="Times New Roman"/>
          <w:sz w:val="28"/>
          <w:szCs w:val="28"/>
          <w:lang w:val="vi-VN"/>
        </w:rPr>
        <w:footnoteReference w:id="1"/>
      </w:r>
    </w:p>
    <w:p w14:paraId="5F6CEECC" w14:textId="77777777" w:rsidR="00742A90" w:rsidRPr="00AF7D01" w:rsidRDefault="00742A90" w:rsidP="00742A90">
      <w:pPr>
        <w:spacing w:after="0" w:line="360" w:lineRule="auto"/>
        <w:ind w:firstLine="566"/>
        <w:jc w:val="both"/>
        <w:rPr>
          <w:rFonts w:cs="Times New Roman"/>
          <w:sz w:val="28"/>
          <w:szCs w:val="28"/>
          <w:lang w:val="vi-VN"/>
        </w:rPr>
      </w:pPr>
      <w:r>
        <w:rPr>
          <w:rFonts w:cs="Times New Roman"/>
          <w:sz w:val="28"/>
          <w:szCs w:val="28"/>
          <w:lang w:val="vi-VN"/>
        </w:rPr>
        <w:t>Số liệu trên</w:t>
      </w:r>
      <w:r w:rsidRPr="00AF7D01">
        <w:rPr>
          <w:rFonts w:cs="Times New Roman"/>
          <w:sz w:val="28"/>
          <w:szCs w:val="28"/>
          <w:lang w:val="vi-VN"/>
        </w:rPr>
        <w:t xml:space="preserve"> cho thấy công tác kiểm sát bản án, quyết định của Tòa án đã đạt được nhiều kết quả tích cực và thể hiện rõ vai trò, trách nhiệm của Viện kiểm sát nhân dân các cấp trong việc bảo đảm pháp luật được thực thi nghiêm minh. Các số liệu thống kê về tỷ lệ kháng nghị được chấp nhận (70,5% đối với giám đốc </w:t>
      </w:r>
      <w:r w:rsidRPr="00AF7D01">
        <w:rPr>
          <w:rFonts w:cs="Times New Roman"/>
          <w:sz w:val="28"/>
          <w:szCs w:val="28"/>
          <w:lang w:val="vi-VN"/>
        </w:rPr>
        <w:lastRenderedPageBreak/>
        <w:t>thẩm, tái thẩm và 77,8% đối với phúc thẩm) đều ở mức cao, vượt chỉ tiêu Quốc hội giao, phản ánh chất lượng lập luận, căn cứ pháp lý trong các kháng nghị được nâng lên rõ rệt. Việc tỷ lệ rút kháng nghị thấp (7,3%) cho thấy quá trình xem xét, ban hành kháng nghị được thực hiện cẩn trọng, hạn chế tình trạng kháng nghị thiếu cơ sở hoặc phải điều chỉnh nhiều lần.</w:t>
      </w:r>
    </w:p>
    <w:p w14:paraId="58E7787D" w14:textId="3F893996" w:rsidR="00742A90" w:rsidRPr="001D7959" w:rsidRDefault="00742A90" w:rsidP="00966178">
      <w:pPr>
        <w:spacing w:after="0" w:line="360" w:lineRule="auto"/>
        <w:ind w:firstLine="566"/>
        <w:jc w:val="both"/>
        <w:rPr>
          <w:rFonts w:cs="Times New Roman"/>
          <w:sz w:val="28"/>
          <w:szCs w:val="28"/>
          <w:lang w:val="vi-VN"/>
        </w:rPr>
      </w:pPr>
      <w:r w:rsidRPr="00AF7D01">
        <w:rPr>
          <w:rFonts w:cs="Times New Roman"/>
          <w:sz w:val="28"/>
          <w:szCs w:val="28"/>
          <w:lang w:val="vi-VN"/>
        </w:rPr>
        <w:t>Bên cạnh đó, số lượng vi phạm được phát hiện và yêu cầu khắc phục kịp thời đã góp phần nâng cao chất lượng xét xử, bảo vệ quyền và lợi ích hợp pháp của các bên trong các vụ án, đặc biệt trong lĩnh vực kinh doanh, thương mại</w:t>
      </w:r>
      <w:r>
        <w:rPr>
          <w:rFonts w:cs="Times New Roman"/>
          <w:sz w:val="28"/>
          <w:szCs w:val="28"/>
          <w:lang w:val="vi-VN"/>
        </w:rPr>
        <w:t xml:space="preserve">, </w:t>
      </w:r>
      <w:r w:rsidRPr="00AF7D01">
        <w:rPr>
          <w:rFonts w:cs="Times New Roman"/>
          <w:sz w:val="28"/>
          <w:szCs w:val="28"/>
          <w:lang w:val="vi-VN"/>
        </w:rPr>
        <w:t xml:space="preserve">vốn có tính chất phức tạp và ảnh hưởng lớn đến hoạt động kinh tế </w:t>
      </w:r>
      <w:r>
        <w:rPr>
          <w:rFonts w:cs="Times New Roman"/>
          <w:sz w:val="28"/>
          <w:szCs w:val="28"/>
          <w:lang w:val="vi-VN"/>
        </w:rPr>
        <w:t>-</w:t>
      </w:r>
      <w:r w:rsidRPr="00AF7D01">
        <w:rPr>
          <w:rFonts w:cs="Times New Roman"/>
          <w:sz w:val="28"/>
          <w:szCs w:val="28"/>
          <w:lang w:val="vi-VN"/>
        </w:rPr>
        <w:t xml:space="preserve"> xã hội. </w:t>
      </w:r>
    </w:p>
    <w:p w14:paraId="1000131B" w14:textId="07E7CB5D" w:rsidR="00742A90" w:rsidRDefault="00742A90" w:rsidP="00966178">
      <w:pPr>
        <w:pStyle w:val="NormalWeb"/>
        <w:shd w:val="clear" w:color="auto" w:fill="FFFFFF"/>
        <w:spacing w:before="0" w:beforeAutospacing="0" w:after="0" w:afterAutospacing="0" w:line="360" w:lineRule="auto"/>
        <w:ind w:firstLine="566"/>
        <w:jc w:val="both"/>
        <w:rPr>
          <w:spacing w:val="-4"/>
          <w:sz w:val="28"/>
          <w:szCs w:val="28"/>
          <w:lang w:val="vi-VN"/>
        </w:rPr>
      </w:pPr>
      <w:r w:rsidRPr="008849BE">
        <w:rPr>
          <w:color w:val="333333"/>
          <w:sz w:val="28"/>
          <w:szCs w:val="28"/>
          <w:lang w:val="da-DK"/>
        </w:rPr>
        <w:t>Nhìn ch</w:t>
      </w:r>
      <w:r>
        <w:rPr>
          <w:color w:val="333333"/>
          <w:sz w:val="28"/>
          <w:szCs w:val="28"/>
          <w:lang w:val="vi-VN"/>
        </w:rPr>
        <w:t>un</w:t>
      </w:r>
      <w:r w:rsidRPr="008849BE">
        <w:rPr>
          <w:color w:val="333333"/>
          <w:sz w:val="28"/>
          <w:szCs w:val="28"/>
          <w:lang w:val="da-DK"/>
        </w:rPr>
        <w:t>g, chất lượng công tác kháng nghị đều bảo đảm tính có căn cứ, đúng pháp luật, các kháng nghị đã phát hiện đúng vi phạm, viện dẫn đầy đủ căn cứ pháp luật. Các kháng nghị đều đánh giá đúng tính chất vi phạm của Tòa án và các cơ quan hữu quan. Phương pháp lập luận, đánh giá chứng cứ và dẫn chiếu các quy định pháp luật làm căn cứ cho việc kháng nghị cơ bản chặt chẽ và thuyết phục. Kết quả công tác kháng nghị của Viện kiểm sát các cấp đã góp phần quan trọng bảo vệ lợi ích của Nhà nước, quyền và lợi ích hợp pháp của cá nhân, cơ quan, tổ chức.</w:t>
      </w:r>
      <w:r>
        <w:rPr>
          <w:rStyle w:val="FootnoteReference"/>
          <w:color w:val="333333"/>
          <w:sz w:val="28"/>
          <w:szCs w:val="28"/>
          <w:lang w:val="da-DK"/>
        </w:rPr>
        <w:footnoteReference w:id="2"/>
      </w:r>
      <w:r>
        <w:rPr>
          <w:color w:val="333333"/>
          <w:sz w:val="28"/>
          <w:szCs w:val="28"/>
          <w:lang w:val="vi-VN"/>
        </w:rPr>
        <w:t xml:space="preserve"> Có rất nhiều bản án KDTM mà Viện kiểm sát kháng nghị theo thủ tục phúc thẩm đã </w:t>
      </w:r>
      <w:r w:rsidRPr="00C6320B">
        <w:rPr>
          <w:color w:val="333333"/>
          <w:sz w:val="28"/>
          <w:szCs w:val="28"/>
          <w:lang w:val="vi-VN"/>
        </w:rPr>
        <w:t xml:space="preserve">đã được Tòa án cấp trên xem xét, chấp nhận và sửa hoặc hủy bản án </w:t>
      </w:r>
      <w:r>
        <w:rPr>
          <w:color w:val="333333"/>
          <w:sz w:val="28"/>
          <w:szCs w:val="28"/>
          <w:lang w:val="vi-VN"/>
        </w:rPr>
        <w:t xml:space="preserve">của tòa án cấp dưới. </w:t>
      </w:r>
    </w:p>
    <w:p w14:paraId="6DE9B7AA" w14:textId="77777777" w:rsidR="00742A90" w:rsidRDefault="00742A90" w:rsidP="00742A90">
      <w:pPr>
        <w:pStyle w:val="3"/>
      </w:pPr>
      <w:bookmarkStart w:id="74" w:name="_Toc206412855"/>
      <w:bookmarkStart w:id="75" w:name="_Toc211244432"/>
      <w:r w:rsidRPr="002400F9">
        <w:t>3.1.2.</w:t>
      </w:r>
      <w:r>
        <w:t xml:space="preserve"> Một số hạn chế, bất cập</w:t>
      </w:r>
      <w:r w:rsidRPr="002400F9">
        <w:t xml:space="preserve"> trong việc thực hiện pháp luật về kiểm sát giải quyết các vụ án kinh doanh thương mại theo thủ tục giám đốc thẩm</w:t>
      </w:r>
      <w:bookmarkEnd w:id="74"/>
      <w:bookmarkEnd w:id="75"/>
    </w:p>
    <w:p w14:paraId="3A37F230" w14:textId="77777777" w:rsidR="00742A90" w:rsidRDefault="00742A90" w:rsidP="00742A90">
      <w:pPr>
        <w:pStyle w:val="NormalWeb"/>
        <w:shd w:val="clear" w:color="auto" w:fill="FFFFFF"/>
        <w:spacing w:before="0" w:beforeAutospacing="0" w:after="0" w:afterAutospacing="0" w:line="360" w:lineRule="auto"/>
        <w:ind w:firstLine="566"/>
        <w:jc w:val="both"/>
        <w:rPr>
          <w:sz w:val="28"/>
          <w:szCs w:val="28"/>
          <w:lang w:val="vi-VN"/>
        </w:rPr>
      </w:pPr>
      <w:bookmarkStart w:id="76" w:name="_Hlk205653047"/>
      <w:r w:rsidRPr="004C2093">
        <w:rPr>
          <w:sz w:val="28"/>
          <w:szCs w:val="28"/>
          <w:lang w:val="vi-VN"/>
        </w:rPr>
        <w:t>Bên cạnh những kết quả đạt được, công tác thực hiện pháp luật về kiểm sát giải quyết các vụ án kinh doanh thương mại theo thủ tục giám đốc thẩm vẫn còn bộc lộ một số hạn chế, bất cập</w:t>
      </w:r>
      <w:r>
        <w:rPr>
          <w:sz w:val="28"/>
          <w:szCs w:val="28"/>
          <w:lang w:val="vi-VN"/>
        </w:rPr>
        <w:t xml:space="preserve"> nhất định</w:t>
      </w:r>
      <w:bookmarkEnd w:id="76"/>
      <w:r>
        <w:rPr>
          <w:sz w:val="28"/>
          <w:szCs w:val="28"/>
          <w:lang w:val="vi-VN"/>
        </w:rPr>
        <w:t>, cụ thể:</w:t>
      </w:r>
    </w:p>
    <w:p w14:paraId="0F52F7FA" w14:textId="341B2745" w:rsidR="00742A90" w:rsidRDefault="00742A90" w:rsidP="00742A90">
      <w:pPr>
        <w:pStyle w:val="NormalWeb"/>
        <w:shd w:val="clear" w:color="auto" w:fill="FFFFFF"/>
        <w:spacing w:before="0" w:beforeAutospacing="0" w:after="0" w:afterAutospacing="0" w:line="360" w:lineRule="auto"/>
        <w:ind w:firstLine="566"/>
        <w:jc w:val="both"/>
        <w:rPr>
          <w:sz w:val="28"/>
          <w:szCs w:val="28"/>
          <w:lang w:val="vi-VN"/>
        </w:rPr>
      </w:pPr>
      <w:r w:rsidRPr="00146FDA">
        <w:rPr>
          <w:i/>
          <w:iCs/>
          <w:sz w:val="28"/>
          <w:szCs w:val="28"/>
          <w:lang w:val="vi-VN"/>
        </w:rPr>
        <w:t>Thứ nhất</w:t>
      </w:r>
      <w:r>
        <w:rPr>
          <w:sz w:val="28"/>
          <w:szCs w:val="28"/>
          <w:lang w:val="vi-VN"/>
        </w:rPr>
        <w:t xml:space="preserve">, theo Báo cáo của VKS tối cao thì </w:t>
      </w:r>
      <w:bookmarkStart w:id="77" w:name="_Hlk205653030"/>
      <w:r>
        <w:rPr>
          <w:sz w:val="28"/>
          <w:szCs w:val="28"/>
          <w:lang w:val="vi-VN"/>
        </w:rPr>
        <w:t>c</w:t>
      </w:r>
      <w:r w:rsidRPr="004C2093">
        <w:rPr>
          <w:sz w:val="28"/>
          <w:szCs w:val="28"/>
          <w:lang w:val="vi-VN"/>
        </w:rPr>
        <w:t xml:space="preserve">hất lượng kháng nghị phúc thẩm án hành chính và chất lượng kháng nghị giám đốc thẩm án kinh doanh, </w:t>
      </w:r>
      <w:r w:rsidRPr="004C2093">
        <w:rPr>
          <w:sz w:val="28"/>
          <w:szCs w:val="28"/>
          <w:lang w:val="vi-VN"/>
        </w:rPr>
        <w:lastRenderedPageBreak/>
        <w:t>thương mại lao động chưa đạt chỉ tiêu của Quốc hội và của Ngành giao</w:t>
      </w:r>
      <w:bookmarkEnd w:id="77"/>
      <w:r w:rsidRPr="004C2093">
        <w:rPr>
          <w:sz w:val="28"/>
          <w:szCs w:val="28"/>
          <w:lang w:val="vi-VN"/>
        </w:rPr>
        <w:t>; còn có kháng nghị phải rút vì không có căn cứ</w:t>
      </w:r>
      <w:r w:rsidR="00966178">
        <w:rPr>
          <w:sz w:val="28"/>
          <w:szCs w:val="28"/>
          <w:lang w:val="vi-VN"/>
        </w:rPr>
        <w:t>.</w:t>
      </w:r>
    </w:p>
    <w:p w14:paraId="01EC70B0" w14:textId="10BE5205" w:rsidR="00742A90" w:rsidRDefault="00742A90" w:rsidP="00966178">
      <w:pPr>
        <w:pStyle w:val="NormalWeb"/>
        <w:shd w:val="clear" w:color="auto" w:fill="FFFFFF"/>
        <w:spacing w:before="0" w:beforeAutospacing="0" w:after="0" w:afterAutospacing="0" w:line="360" w:lineRule="auto"/>
        <w:ind w:firstLine="566"/>
        <w:jc w:val="both"/>
        <w:rPr>
          <w:sz w:val="28"/>
          <w:szCs w:val="28"/>
          <w:lang w:val="vi-VN"/>
        </w:rPr>
      </w:pPr>
      <w:r w:rsidRPr="00146FDA">
        <w:rPr>
          <w:i/>
          <w:iCs/>
          <w:sz w:val="28"/>
          <w:szCs w:val="28"/>
          <w:lang w:val="vi-VN"/>
        </w:rPr>
        <w:t>Thứ hai</w:t>
      </w:r>
      <w:r>
        <w:rPr>
          <w:sz w:val="28"/>
          <w:szCs w:val="28"/>
          <w:lang w:val="vi-VN"/>
        </w:rPr>
        <w:t xml:space="preserve">, </w:t>
      </w:r>
      <w:bookmarkStart w:id="78" w:name="_Hlk205653015"/>
      <w:r w:rsidRPr="00AB563E">
        <w:rPr>
          <w:sz w:val="28"/>
          <w:szCs w:val="28"/>
          <w:lang w:val="vi-VN"/>
        </w:rPr>
        <w:t>vẫn còn nhiều bản án, quyết định giải quyết vụ án KDTM có hiệu lực pháp luật của Tòa án có vi phạm pháp luật,</w:t>
      </w:r>
      <w:r>
        <w:rPr>
          <w:sz w:val="28"/>
          <w:szCs w:val="28"/>
          <w:lang w:val="vi-VN"/>
        </w:rPr>
        <w:t xml:space="preserve"> </w:t>
      </w:r>
      <w:r w:rsidRPr="00AB563E">
        <w:rPr>
          <w:sz w:val="28"/>
          <w:szCs w:val="28"/>
          <w:lang w:val="vi-VN"/>
        </w:rPr>
        <w:t>nhưng Viện kiểm sát chưa phát hiện được</w:t>
      </w:r>
      <w:r>
        <w:rPr>
          <w:sz w:val="28"/>
          <w:szCs w:val="28"/>
          <w:lang w:val="vi-VN"/>
        </w:rPr>
        <w:t>.</w:t>
      </w:r>
      <w:bookmarkEnd w:id="78"/>
      <w:r>
        <w:rPr>
          <w:sz w:val="28"/>
          <w:szCs w:val="28"/>
          <w:lang w:val="vi-VN"/>
        </w:rPr>
        <w:t xml:space="preserve"> </w:t>
      </w:r>
    </w:p>
    <w:p w14:paraId="69C37A3D" w14:textId="22515507" w:rsidR="00742A90" w:rsidRPr="00285210" w:rsidRDefault="00742A90" w:rsidP="00966178">
      <w:pPr>
        <w:pStyle w:val="NormalWeb"/>
        <w:shd w:val="clear" w:color="auto" w:fill="FFFFFF"/>
        <w:spacing w:before="0" w:beforeAutospacing="0" w:after="0" w:afterAutospacing="0" w:line="360" w:lineRule="auto"/>
        <w:ind w:firstLine="566"/>
        <w:jc w:val="both"/>
        <w:rPr>
          <w:i/>
          <w:iCs/>
          <w:sz w:val="28"/>
          <w:szCs w:val="28"/>
          <w:lang w:val="vi-VN"/>
        </w:rPr>
      </w:pPr>
      <w:r w:rsidRPr="00285210">
        <w:rPr>
          <w:i/>
          <w:iCs/>
          <w:sz w:val="28"/>
          <w:szCs w:val="28"/>
          <w:lang w:val="vi-VN"/>
        </w:rPr>
        <w:t>Thứ ba</w:t>
      </w:r>
      <w:r>
        <w:rPr>
          <w:sz w:val="28"/>
          <w:szCs w:val="28"/>
          <w:lang w:val="vi-VN"/>
        </w:rPr>
        <w:t xml:space="preserve">, </w:t>
      </w:r>
      <w:bookmarkStart w:id="79" w:name="_Hlk205653001"/>
      <w:r w:rsidRPr="00915CF5">
        <w:rPr>
          <w:sz w:val="28"/>
          <w:szCs w:val="28"/>
          <w:lang w:val="vi-VN"/>
        </w:rPr>
        <w:t>Viện kiểm sát kháng nghị nhưng không được Tòa án chấp nhận</w:t>
      </w:r>
      <w:bookmarkEnd w:id="79"/>
      <w:r w:rsidR="00966178">
        <w:rPr>
          <w:sz w:val="28"/>
          <w:szCs w:val="28"/>
          <w:lang w:val="vi-VN"/>
        </w:rPr>
        <w:t xml:space="preserve">. </w:t>
      </w:r>
    </w:p>
    <w:p w14:paraId="0B355A45" w14:textId="77777777" w:rsidR="00742A90" w:rsidRPr="00AB563E" w:rsidRDefault="00742A90" w:rsidP="00742A90">
      <w:pPr>
        <w:pStyle w:val="3"/>
        <w:rPr>
          <w:lang w:val="vi-VN"/>
        </w:rPr>
      </w:pPr>
      <w:bookmarkStart w:id="80" w:name="_Toc206412856"/>
      <w:bookmarkStart w:id="81" w:name="_Toc211244433"/>
      <w:r w:rsidRPr="008A2C3B">
        <w:t>3.1.</w:t>
      </w:r>
      <w:r>
        <w:rPr>
          <w:lang w:val="vi-VN"/>
        </w:rPr>
        <w:t>3</w:t>
      </w:r>
      <w:r w:rsidRPr="008A2C3B">
        <w:t xml:space="preserve">. </w:t>
      </w:r>
      <w:r>
        <w:rPr>
          <w:lang w:val="vi-VN"/>
        </w:rPr>
        <w:t>Nguyên nhân dẫn đến n</w:t>
      </w:r>
      <w:r w:rsidRPr="008A2C3B">
        <w:t>hững vướng mắc trong thực tiễn thực hiện pháp luật kiểm sát việc giải quyết các vụ án kinh doanh thương mại theo thủ tục giám đốc thẩm</w:t>
      </w:r>
      <w:bookmarkEnd w:id="80"/>
      <w:bookmarkEnd w:id="81"/>
    </w:p>
    <w:p w14:paraId="18D4AFF5" w14:textId="577616EC" w:rsidR="00742A90" w:rsidRPr="00966178" w:rsidRDefault="00966178" w:rsidP="00742A90">
      <w:pPr>
        <w:spacing w:after="0" w:line="360" w:lineRule="auto"/>
        <w:ind w:firstLine="566"/>
        <w:jc w:val="both"/>
        <w:rPr>
          <w:rFonts w:cs="Times New Roman"/>
          <w:sz w:val="28"/>
          <w:szCs w:val="28"/>
          <w:lang w:val="vi-VN"/>
        </w:rPr>
      </w:pPr>
      <w:r>
        <w:rPr>
          <w:rFonts w:cs="Times New Roman"/>
          <w:sz w:val="28"/>
          <w:szCs w:val="28"/>
          <w:lang w:val="vi-VN"/>
        </w:rPr>
        <w:t xml:space="preserve">- </w:t>
      </w:r>
      <w:r w:rsidR="00742A90" w:rsidRPr="00966178">
        <w:rPr>
          <w:rFonts w:cs="Times New Roman"/>
          <w:sz w:val="28"/>
          <w:szCs w:val="28"/>
          <w:lang w:val="vi-VN"/>
        </w:rPr>
        <w:t xml:space="preserve"> Nguyên nhân chủ quan</w:t>
      </w:r>
    </w:p>
    <w:p w14:paraId="326F07E5" w14:textId="77777777" w:rsidR="00742A90" w:rsidRPr="00966178" w:rsidRDefault="00742A90" w:rsidP="00742A90">
      <w:pPr>
        <w:spacing w:after="0" w:line="360" w:lineRule="auto"/>
        <w:ind w:firstLine="566"/>
        <w:jc w:val="both"/>
        <w:rPr>
          <w:rFonts w:cs="Times New Roman"/>
          <w:sz w:val="28"/>
          <w:szCs w:val="28"/>
          <w:lang w:val="vi-VN"/>
        </w:rPr>
      </w:pPr>
      <w:r w:rsidRPr="00966178">
        <w:rPr>
          <w:rFonts w:cs="Times New Roman"/>
          <w:sz w:val="28"/>
          <w:szCs w:val="28"/>
          <w:lang w:val="vi-VN"/>
        </w:rPr>
        <w:t>Thứ nhất, do công tác quản lý, chỉ đạo điều hành</w:t>
      </w:r>
    </w:p>
    <w:p w14:paraId="461DE040" w14:textId="77777777" w:rsidR="00742A90" w:rsidRPr="00966178" w:rsidRDefault="00742A90" w:rsidP="00742A90">
      <w:pPr>
        <w:spacing w:after="0" w:line="360" w:lineRule="auto"/>
        <w:ind w:firstLine="566"/>
        <w:jc w:val="both"/>
        <w:rPr>
          <w:rFonts w:cs="Times New Roman"/>
          <w:sz w:val="28"/>
          <w:szCs w:val="28"/>
          <w:lang w:val="vi-VN"/>
        </w:rPr>
      </w:pPr>
      <w:r w:rsidRPr="00966178">
        <w:rPr>
          <w:rFonts w:cs="Times New Roman"/>
          <w:sz w:val="28"/>
          <w:szCs w:val="28"/>
          <w:lang w:val="vi-VN"/>
        </w:rPr>
        <w:t>Thứ hai, năng lực, trình độ, ý thức của Kiểm sát viên</w:t>
      </w:r>
    </w:p>
    <w:p w14:paraId="691AAF75" w14:textId="77777777" w:rsidR="00966178" w:rsidRDefault="00966178" w:rsidP="00966178">
      <w:pPr>
        <w:spacing w:after="0" w:line="360" w:lineRule="auto"/>
        <w:ind w:firstLine="566"/>
        <w:jc w:val="both"/>
        <w:rPr>
          <w:rFonts w:cs="Times New Roman"/>
          <w:sz w:val="28"/>
          <w:szCs w:val="28"/>
          <w:lang w:val="vi-VN"/>
        </w:rPr>
      </w:pPr>
      <w:r>
        <w:rPr>
          <w:rFonts w:cs="Times New Roman"/>
          <w:sz w:val="28"/>
          <w:szCs w:val="28"/>
          <w:lang w:val="vi-VN"/>
        </w:rPr>
        <w:t xml:space="preserve">- </w:t>
      </w:r>
      <w:r w:rsidR="00742A90" w:rsidRPr="00966178">
        <w:rPr>
          <w:rFonts w:cs="Times New Roman"/>
          <w:sz w:val="28"/>
          <w:szCs w:val="28"/>
          <w:lang w:val="vi-VN"/>
        </w:rPr>
        <w:t>Nguyên nhân khách quan</w:t>
      </w:r>
      <w:bookmarkStart w:id="82" w:name="_Toc206412857"/>
    </w:p>
    <w:p w14:paraId="0C2AB25C" w14:textId="77777777" w:rsidR="00966178" w:rsidRDefault="00742A90" w:rsidP="00CB45AC">
      <w:pPr>
        <w:pStyle w:val="20"/>
      </w:pPr>
      <w:bookmarkStart w:id="83" w:name="_Toc211244434"/>
      <w:r w:rsidRPr="00966178">
        <w:t>3.2. Giải pháp hoàn thiện pháp luật và nâng cao hiệu quả thực hiện pháp luật về kiểm sát việc giải quyết các vụ án kinh doanh thương mại theo thủ tục giám đốc thẩm</w:t>
      </w:r>
      <w:bookmarkStart w:id="84" w:name="_Toc206412858"/>
      <w:bookmarkEnd w:id="82"/>
      <w:bookmarkEnd w:id="83"/>
    </w:p>
    <w:p w14:paraId="4277C885" w14:textId="7D2193A9" w:rsidR="00742A90" w:rsidRPr="00966178" w:rsidRDefault="00742A90" w:rsidP="00CB45AC">
      <w:pPr>
        <w:pStyle w:val="3"/>
      </w:pPr>
      <w:bookmarkStart w:id="85" w:name="_Toc211244435"/>
      <w:r w:rsidRPr="001C12AE">
        <w:t>3.2.1. Giải pháp hoàn thiện pháp luật về kiểm sát việc giải quyết các vụ án kinh doanh thương mại theo thủ tục giám đốc thẩm</w:t>
      </w:r>
      <w:bookmarkEnd w:id="84"/>
      <w:bookmarkEnd w:id="85"/>
    </w:p>
    <w:p w14:paraId="08545D47" w14:textId="77777777" w:rsidR="00742A90" w:rsidRPr="000C32EF" w:rsidRDefault="00742A90" w:rsidP="00742A90">
      <w:pPr>
        <w:spacing w:after="0" w:line="360" w:lineRule="auto"/>
        <w:ind w:firstLine="567"/>
        <w:jc w:val="both"/>
        <w:rPr>
          <w:sz w:val="28"/>
          <w:szCs w:val="28"/>
          <w:lang w:val="da-DK"/>
        </w:rPr>
      </w:pPr>
      <w:r w:rsidRPr="002F27CD">
        <w:rPr>
          <w:rFonts w:cs="Times New Roman"/>
          <w:sz w:val="28"/>
          <w:szCs w:val="28"/>
          <w:lang w:val="vi-VN"/>
        </w:rPr>
        <w:t xml:space="preserve">Thứ nhất, </w:t>
      </w:r>
      <w:r w:rsidRPr="000C32EF">
        <w:rPr>
          <w:sz w:val="28"/>
          <w:szCs w:val="28"/>
          <w:lang w:val="da-DK"/>
        </w:rPr>
        <w:t xml:space="preserve">sửa đổi, bổ sung khoản 2 Điều 336 </w:t>
      </w:r>
      <w:r>
        <w:rPr>
          <w:rFonts w:cs="Times New Roman"/>
          <w:sz w:val="28"/>
          <w:szCs w:val="28"/>
          <w:lang w:val="vi-VN"/>
        </w:rPr>
        <w:t xml:space="preserve">BLTTDS năm 2015 </w:t>
      </w:r>
      <w:r w:rsidRPr="000C32EF">
        <w:rPr>
          <w:sz w:val="28"/>
          <w:szCs w:val="28"/>
          <w:lang w:val="da-DK"/>
        </w:rPr>
        <w:t>theo hướng tăng</w:t>
      </w:r>
      <w:r>
        <w:rPr>
          <w:rFonts w:cs="Times New Roman"/>
          <w:sz w:val="28"/>
          <w:szCs w:val="28"/>
          <w:lang w:val="vi-VN"/>
        </w:rPr>
        <w:t xml:space="preserve"> thời gian nghiên cứu hồ sơ của VKS trong trường hợp kháng nghị theo thủ tục giám đốc thẩm</w:t>
      </w:r>
    </w:p>
    <w:p w14:paraId="1F75E7D6" w14:textId="77777777" w:rsidR="00742A90" w:rsidRPr="000C32EF" w:rsidRDefault="00742A90" w:rsidP="00742A90">
      <w:pPr>
        <w:spacing w:after="0" w:line="360" w:lineRule="auto"/>
        <w:ind w:firstLine="567"/>
        <w:jc w:val="both"/>
        <w:rPr>
          <w:sz w:val="28"/>
          <w:szCs w:val="28"/>
          <w:lang w:val="da-DK"/>
        </w:rPr>
      </w:pPr>
      <w:r w:rsidRPr="000C32EF">
        <w:rPr>
          <w:sz w:val="28"/>
          <w:szCs w:val="28"/>
          <w:lang w:val="da-DK"/>
        </w:rPr>
        <w:t>Thứ hai, sửa đổi điểm a khoản 3 Điều 5 Thông tư liên tịch số 02/2016 để phù hợp với đặc thù thủ tục giám đốc thẩm.</w:t>
      </w:r>
    </w:p>
    <w:p w14:paraId="094BB94A" w14:textId="77777777" w:rsidR="00742A90" w:rsidRPr="000C32EF" w:rsidRDefault="00742A90" w:rsidP="00742A90">
      <w:pPr>
        <w:spacing w:after="0" w:line="360" w:lineRule="auto"/>
        <w:ind w:firstLine="567"/>
        <w:jc w:val="both"/>
        <w:rPr>
          <w:sz w:val="28"/>
          <w:szCs w:val="28"/>
          <w:lang w:val="da-DK"/>
        </w:rPr>
      </w:pPr>
      <w:r w:rsidRPr="000C32EF">
        <w:rPr>
          <w:sz w:val="28"/>
          <w:szCs w:val="28"/>
          <w:lang w:val="da-DK"/>
        </w:rPr>
        <w:t xml:space="preserve">Một là, sửa đổi điểm a khoản 3 Điều 5 Thông tư liên tịch số 02/2016 hướng đối với vụ án dân sự, kinh doanh, thương mại phức tạp hoặc theo thủ tục giám đốc thẩm, Tòa án và Viện kiểm sát được tiếp cận hồ sơ đồng thời thông qua việc sao chụp, scan hoặc lập bản điện tử hồ sơ. Trường hợp hồ sơ gốc không thể giao đồng thời, phải áp dụng cơ chế chia bộ hồ sơ hoặc bản sao có chứng thực để cả hai cơ quan nghiên cứu song song, trừ khi hai bên có thỏa thuận khác. Việc này nhằm </w:t>
      </w:r>
      <w:r w:rsidRPr="000C32EF">
        <w:rPr>
          <w:sz w:val="28"/>
          <w:szCs w:val="28"/>
          <w:lang w:val="da-DK"/>
        </w:rPr>
        <w:lastRenderedPageBreak/>
        <w:t>bảo đảm nguyên tắc bình đẳng và khách quan trong tiếp cận thông tin, đồng thời rút ngắn thời gian xử lý vụ án.</w:t>
      </w:r>
    </w:p>
    <w:p w14:paraId="390FF65E" w14:textId="77777777" w:rsidR="00742A90" w:rsidRPr="000C32EF" w:rsidRDefault="00742A90" w:rsidP="00742A90">
      <w:pPr>
        <w:spacing w:after="0" w:line="360" w:lineRule="auto"/>
        <w:ind w:firstLine="567"/>
        <w:jc w:val="both"/>
        <w:rPr>
          <w:sz w:val="28"/>
          <w:szCs w:val="28"/>
          <w:lang w:val="da-DK"/>
        </w:rPr>
      </w:pPr>
      <w:r w:rsidRPr="000C32EF">
        <w:rPr>
          <w:sz w:val="28"/>
          <w:szCs w:val="28"/>
          <w:lang w:val="da-DK"/>
        </w:rPr>
        <w:t>Hai là, xây dựng cơ chế “hồ sơ điện tử dùng chung”. Đưa vào quy định nghĩa vụ số hóa hồ sơ ngay khi tiếp nhận yêu cầu cung cấp, cho phép Tòa án và Viện kiểm sát truy cập qua cổng thông tin bảo mật. Cơ chế này vừa bảo đảm cả hai cơ quan tiếp cận thông tin cùng lúc, vừa giảm áp lực về thời hạn luân chuyển hồ sơ giấy, đặc biệt khi hồ sơ đồ sộ.</w:t>
      </w:r>
    </w:p>
    <w:p w14:paraId="346B4D9D" w14:textId="77777777" w:rsidR="00742A90" w:rsidRPr="000C32EF" w:rsidRDefault="00742A90" w:rsidP="00742A90">
      <w:pPr>
        <w:spacing w:after="0" w:line="360" w:lineRule="auto"/>
        <w:ind w:firstLine="567"/>
        <w:jc w:val="both"/>
        <w:rPr>
          <w:sz w:val="28"/>
          <w:szCs w:val="28"/>
          <w:lang w:val="da-DK"/>
        </w:rPr>
      </w:pPr>
      <w:r w:rsidRPr="000C32EF">
        <w:rPr>
          <w:sz w:val="28"/>
          <w:szCs w:val="28"/>
          <w:lang w:val="da-DK"/>
        </w:rPr>
        <w:t>Ba là, bổ sung tiêu chí phân loại vụ án để áp dụng cơ chế cung cấp hồ sơ. Vụ án đơn giản có thể áp dụng nguyên tắc “ưu tiên yêu cầu trước” để tiết kiệm thời gian. Vụ án phức tạp, có nhiều đương sự, hoặc theo thủ tục giám đốc thẩm phải áp dụng nguyên tắc đồng thời tiếp cận để bảo đảm chất lượng nghiên cứu và tính khách quan.</w:t>
      </w:r>
    </w:p>
    <w:p w14:paraId="138D553B" w14:textId="77777777" w:rsidR="00742A90" w:rsidRDefault="00742A90" w:rsidP="00742A90">
      <w:pPr>
        <w:spacing w:after="0" w:line="360" w:lineRule="auto"/>
        <w:ind w:firstLine="567"/>
        <w:jc w:val="both"/>
        <w:rPr>
          <w:rFonts w:cs="Times New Roman"/>
          <w:sz w:val="28"/>
          <w:szCs w:val="28"/>
          <w:lang w:val="vi-VN"/>
        </w:rPr>
      </w:pPr>
      <w:r w:rsidRPr="000C32EF">
        <w:rPr>
          <w:sz w:val="28"/>
          <w:szCs w:val="28"/>
          <w:lang w:val="da-DK"/>
        </w:rPr>
        <w:t>Bốn là, quy định rõ trách nhiệm phối hợp và chế tài. Bổ sung quy định trách nhiệm của cả Tòa án và Viện kiểm sát trong việc thống nhất lịch và phương thức giao hồ sơ, tránh trường hợp chậm trễ do thiếu phối hợp. Đưa ra chế tài xử lý nếu một trong hai cơ quan vi phạm thời hạn hoặc không tuân thủ nguyên tắc tiếp cận đồng thời, nhằm tăng tính ràng buộc pháp lý.</w:t>
      </w:r>
    </w:p>
    <w:p w14:paraId="300B8011" w14:textId="6A5E9096" w:rsidR="00742A90" w:rsidRPr="00966178" w:rsidRDefault="00966178" w:rsidP="00742A90">
      <w:pPr>
        <w:pStyle w:val="2"/>
        <w:ind w:firstLine="0"/>
        <w:rPr>
          <w:b w:val="0"/>
          <w:bCs w:val="0"/>
          <w:sz w:val="28"/>
          <w:szCs w:val="28"/>
          <w:lang w:val="vi-VN"/>
        </w:rPr>
      </w:pPr>
      <w:r w:rsidRPr="00966178">
        <w:rPr>
          <w:b w:val="0"/>
          <w:bCs w:val="0"/>
          <w:sz w:val="28"/>
          <w:szCs w:val="28"/>
          <w:lang w:val="vi-VN"/>
        </w:rPr>
        <w:t xml:space="preserve">      </w:t>
      </w:r>
      <w:r w:rsidR="00742A90" w:rsidRPr="00966178">
        <w:rPr>
          <w:b w:val="0"/>
          <w:bCs w:val="0"/>
          <w:sz w:val="28"/>
          <w:szCs w:val="28"/>
          <w:lang w:val="vi-VN"/>
        </w:rPr>
        <w:t>Thứ ba, bổ sung một điều khoản trong BLTTDS năm 2105 quy định cụ thể về trách nhiệm của Tòa án trong việc tiếp thu và trả lời bằng văn bản đối với ý kiến, kiến nghị của Viện kiểm sát hoặc các chủ thể tố tụng khác</w:t>
      </w:r>
    </w:p>
    <w:p w14:paraId="6D4B9067" w14:textId="77777777" w:rsidR="00742A90" w:rsidRDefault="00742A90" w:rsidP="00742A90">
      <w:pPr>
        <w:pStyle w:val="3"/>
      </w:pPr>
      <w:bookmarkStart w:id="86" w:name="_Toc206412859"/>
      <w:bookmarkStart w:id="87" w:name="_Toc211244436"/>
      <w:r w:rsidRPr="004F0509">
        <w:t>3.2.2. Giải pháp nâng cao hiệu quả thực hiện pháp luật về kiểm sát việc giải quyết các vụ án kinh doanh thương mại theo thủ tục giám đốc thẩm</w:t>
      </w:r>
      <w:bookmarkEnd w:id="86"/>
      <w:bookmarkEnd w:id="87"/>
    </w:p>
    <w:p w14:paraId="06EFA5B3" w14:textId="77777777" w:rsidR="00742A90" w:rsidRPr="00334C3A" w:rsidRDefault="00742A90" w:rsidP="00742A90">
      <w:pPr>
        <w:spacing w:after="0" w:line="360" w:lineRule="auto"/>
        <w:ind w:firstLine="566"/>
        <w:jc w:val="both"/>
        <w:rPr>
          <w:rFonts w:cs="Times New Roman"/>
          <w:sz w:val="28"/>
          <w:szCs w:val="28"/>
          <w:lang w:val="da-DK"/>
        </w:rPr>
      </w:pPr>
      <w:r w:rsidRPr="00334C3A">
        <w:rPr>
          <w:rFonts w:cs="Times New Roman"/>
          <w:i/>
          <w:iCs/>
          <w:sz w:val="28"/>
          <w:szCs w:val="28"/>
          <w:lang w:val="vi-VN"/>
        </w:rPr>
        <w:t>Thứ nhất</w:t>
      </w:r>
      <w:r>
        <w:rPr>
          <w:rFonts w:cs="Times New Roman"/>
          <w:sz w:val="28"/>
          <w:szCs w:val="28"/>
          <w:lang w:val="vi-VN"/>
        </w:rPr>
        <w:t xml:space="preserve">, </w:t>
      </w:r>
      <w:r w:rsidRPr="00334C3A">
        <w:rPr>
          <w:rFonts w:cs="Times New Roman"/>
          <w:sz w:val="28"/>
          <w:szCs w:val="28"/>
          <w:lang w:val="vi-VN"/>
        </w:rPr>
        <w:t>viện kiểm sát cần nâng cao chất lượng kiểm sát việc giải quyết các vụ án kinh doanh thương mại theo thủ tục giám đốc thẩm</w:t>
      </w:r>
      <w:r>
        <w:rPr>
          <w:rFonts w:cs="Times New Roman"/>
          <w:sz w:val="28"/>
          <w:szCs w:val="28"/>
          <w:lang w:val="vi-VN"/>
        </w:rPr>
        <w:t>.</w:t>
      </w:r>
    </w:p>
    <w:p w14:paraId="23BF3571" w14:textId="77777777" w:rsidR="00742A90" w:rsidRDefault="00742A90" w:rsidP="00742A90">
      <w:pPr>
        <w:spacing w:after="0" w:line="360" w:lineRule="auto"/>
        <w:ind w:firstLine="566"/>
        <w:jc w:val="both"/>
        <w:rPr>
          <w:rFonts w:cs="Times New Roman"/>
          <w:sz w:val="28"/>
          <w:szCs w:val="28"/>
          <w:lang w:val="da-DK"/>
        </w:rPr>
      </w:pPr>
      <w:r w:rsidRPr="00EE3D54">
        <w:rPr>
          <w:rFonts w:cs="Times New Roman"/>
          <w:i/>
          <w:iCs/>
          <w:sz w:val="28"/>
          <w:szCs w:val="28"/>
          <w:lang w:val="vi-VN"/>
        </w:rPr>
        <w:t>Thứ hai</w:t>
      </w:r>
      <w:r w:rsidRPr="004F0509">
        <w:rPr>
          <w:rFonts w:cs="Times New Roman"/>
          <w:sz w:val="28"/>
          <w:szCs w:val="28"/>
          <w:lang w:val="da-DK"/>
        </w:rPr>
        <w:t>, VKSND các cấp chủ động xây dựng quan hệ phối hợp công tác với Tòa án và các cơ quan liên quan trong công tác kiểm sát việc giải quyết các vụ việc</w:t>
      </w:r>
      <w:r>
        <w:rPr>
          <w:rFonts w:cs="Times New Roman"/>
          <w:sz w:val="28"/>
          <w:szCs w:val="28"/>
          <w:lang w:val="vi-VN"/>
        </w:rPr>
        <w:t>.</w:t>
      </w:r>
    </w:p>
    <w:p w14:paraId="401D951F" w14:textId="48DDAFF2" w:rsidR="00742A90" w:rsidRPr="00966178" w:rsidRDefault="00742A90" w:rsidP="00966178">
      <w:pPr>
        <w:spacing w:after="0" w:line="360" w:lineRule="auto"/>
        <w:ind w:firstLine="566"/>
        <w:jc w:val="both"/>
        <w:rPr>
          <w:rFonts w:cs="Times New Roman"/>
          <w:sz w:val="28"/>
          <w:szCs w:val="28"/>
          <w:lang w:val="vi-VN"/>
        </w:rPr>
      </w:pPr>
      <w:r w:rsidRPr="00A024DE">
        <w:rPr>
          <w:rFonts w:cs="Times New Roman"/>
          <w:i/>
          <w:iCs/>
          <w:sz w:val="28"/>
          <w:szCs w:val="28"/>
          <w:lang w:val="vi-VN"/>
        </w:rPr>
        <w:lastRenderedPageBreak/>
        <w:t>Thứ ba</w:t>
      </w:r>
      <w:r w:rsidRPr="004F0509">
        <w:rPr>
          <w:rFonts w:cs="Times New Roman"/>
          <w:sz w:val="28"/>
          <w:szCs w:val="28"/>
          <w:lang w:val="da-DK"/>
        </w:rPr>
        <w:t>, ứng dụng công nghệ thông tin trong việc gửi bản án, quyết định, tài liệu giữa VKS các cấp nhằm rút ngắn thời gian giao nhận, bảo đảm thời hạn kiểm sát được kịp thời theo quy định</w:t>
      </w:r>
      <w:r>
        <w:rPr>
          <w:rFonts w:cs="Times New Roman"/>
          <w:sz w:val="28"/>
          <w:szCs w:val="28"/>
          <w:lang w:val="vi-VN"/>
        </w:rPr>
        <w:t>.</w:t>
      </w:r>
    </w:p>
    <w:p w14:paraId="49EEA4E5" w14:textId="77777777" w:rsidR="00742A90" w:rsidRPr="004F0509" w:rsidRDefault="00742A90" w:rsidP="00742A90">
      <w:pPr>
        <w:spacing w:after="0" w:line="360" w:lineRule="auto"/>
        <w:ind w:firstLine="566"/>
        <w:jc w:val="both"/>
        <w:rPr>
          <w:rFonts w:cs="Times New Roman"/>
          <w:sz w:val="28"/>
          <w:szCs w:val="28"/>
          <w:lang w:val="da-DK"/>
        </w:rPr>
      </w:pPr>
    </w:p>
    <w:p w14:paraId="6338CED7" w14:textId="77777777" w:rsidR="00742A90" w:rsidRDefault="00742A90" w:rsidP="00742A90">
      <w:pPr>
        <w:pStyle w:val="1"/>
      </w:pPr>
      <w:bookmarkStart w:id="88" w:name="_Toc206412860"/>
      <w:bookmarkStart w:id="89" w:name="_Toc211244437"/>
      <w:r w:rsidRPr="00A20999">
        <w:t>Tiểu kết chương 3</w:t>
      </w:r>
      <w:bookmarkEnd w:id="88"/>
      <w:bookmarkEnd w:id="89"/>
    </w:p>
    <w:p w14:paraId="1563EC4B" w14:textId="77777777" w:rsidR="00742A90" w:rsidRDefault="00742A90" w:rsidP="00742A90">
      <w:pPr>
        <w:spacing w:after="0" w:line="360" w:lineRule="auto"/>
        <w:jc w:val="both"/>
        <w:rPr>
          <w:rFonts w:cs="Times New Roman"/>
          <w:b/>
          <w:bCs/>
          <w:sz w:val="28"/>
          <w:szCs w:val="28"/>
          <w:lang w:val="da-DK"/>
        </w:rPr>
      </w:pPr>
    </w:p>
    <w:p w14:paraId="356CB916" w14:textId="77777777" w:rsidR="00742A90" w:rsidRPr="00A63ED3" w:rsidRDefault="00742A90" w:rsidP="00742A90">
      <w:pPr>
        <w:spacing w:after="0" w:line="360" w:lineRule="auto"/>
        <w:ind w:firstLine="720"/>
        <w:jc w:val="both"/>
        <w:rPr>
          <w:rFonts w:cs="Times New Roman"/>
          <w:b/>
          <w:bCs/>
          <w:sz w:val="28"/>
          <w:szCs w:val="28"/>
          <w:lang w:val="da-DK"/>
        </w:rPr>
      </w:pPr>
      <w:r w:rsidRPr="00A63ED3">
        <w:rPr>
          <w:sz w:val="28"/>
          <w:szCs w:val="28"/>
          <w:lang w:val="da-DK"/>
        </w:rPr>
        <w:t>Chương 3 đã đánh giá thực tiễn thực hiện pháp luật về kiểm sát việc giải quyết các vụ án kinh doanh thương mại theo thủ tục giám đốc thẩm, chỉ ra những thuận lợi và khó khăn, vướng mắc trong quá trình áp dụng. Qua đó, nhận thấy dù đã có nhiều nỗ lực từ phía Viện kiểm sát và Tòa án trong việc phối hợp, tổ chức thực hiện thủ tục giám đốc thẩm, nhưng vẫn còn tồn tại các hạn chế như thời gian nghiên cứu hồ sơ hạn chế, việc gửi và tiếp nhận hồ sơ, quyết định giám đốc thẩm chưa đảm bảo đúng thời hạn, cũng như cơ chế phối hợp giữa các cơ quan chưa thực sự hiệu quả và đồng bộ.</w:t>
      </w:r>
      <w:r>
        <w:rPr>
          <w:sz w:val="28"/>
          <w:szCs w:val="28"/>
          <w:lang w:val="vi-VN"/>
        </w:rPr>
        <w:t xml:space="preserve"> Bên cạnh đó, </w:t>
      </w:r>
      <w:r w:rsidRPr="004C2093">
        <w:rPr>
          <w:sz w:val="28"/>
          <w:szCs w:val="28"/>
          <w:lang w:val="vi-VN"/>
        </w:rPr>
        <w:t>công tác thực hiện pháp luật về kiểm sát giải quyết các vụ án kinh doanh thương mại theo thủ tục giám đốc thẩm vẫn còn bộc lộ một số hạn chế, bất cập</w:t>
      </w:r>
      <w:r>
        <w:rPr>
          <w:sz w:val="28"/>
          <w:szCs w:val="28"/>
          <w:lang w:val="vi-VN"/>
        </w:rPr>
        <w:t xml:space="preserve"> nhất định, cụ thể: </w:t>
      </w:r>
      <w:r w:rsidRPr="00915CF5">
        <w:rPr>
          <w:sz w:val="28"/>
          <w:szCs w:val="28"/>
          <w:lang w:val="vi-VN"/>
        </w:rPr>
        <w:t>Viện kiểm sát kháng nghị nhưng không được Tòa án chấp nhận</w:t>
      </w:r>
      <w:r>
        <w:rPr>
          <w:sz w:val="28"/>
          <w:szCs w:val="28"/>
          <w:lang w:val="vi-VN"/>
        </w:rPr>
        <w:t xml:space="preserve">, </w:t>
      </w:r>
      <w:r w:rsidRPr="00AB563E">
        <w:rPr>
          <w:sz w:val="28"/>
          <w:szCs w:val="28"/>
          <w:lang w:val="vi-VN"/>
        </w:rPr>
        <w:t>vẫn còn nhiều bản án, quyết định giải quyết vụ án KDTM có hiệu lực pháp luật của Tòa án có vi phạm pháp luật,</w:t>
      </w:r>
      <w:r>
        <w:rPr>
          <w:sz w:val="28"/>
          <w:szCs w:val="28"/>
          <w:lang w:val="vi-VN"/>
        </w:rPr>
        <w:t xml:space="preserve"> </w:t>
      </w:r>
      <w:r w:rsidRPr="00AB563E">
        <w:rPr>
          <w:sz w:val="28"/>
          <w:szCs w:val="28"/>
          <w:lang w:val="vi-VN"/>
        </w:rPr>
        <w:t>nhưng Viện kiểm sát chưa phát hiện được</w:t>
      </w:r>
      <w:r>
        <w:rPr>
          <w:sz w:val="28"/>
          <w:szCs w:val="28"/>
          <w:lang w:val="vi-VN"/>
        </w:rPr>
        <w:t>; c</w:t>
      </w:r>
      <w:r w:rsidRPr="004C2093">
        <w:rPr>
          <w:sz w:val="28"/>
          <w:szCs w:val="28"/>
          <w:lang w:val="vi-VN"/>
        </w:rPr>
        <w:t>hất lượng kháng nghị phúc thẩm án hành chính và chất lượng kháng nghị giám đốc thẩm án kinh doanh, thương mại lao động chưa đạt chỉ tiêu của Quốc hội và của Ngành</w:t>
      </w:r>
      <w:r w:rsidRPr="00A63ED3">
        <w:rPr>
          <w:sz w:val="28"/>
          <w:szCs w:val="28"/>
          <w:lang w:val="da-DK"/>
        </w:rPr>
        <w:t xml:space="preserve"> Trên cơ sở phân tích thực tiễn, chương </w:t>
      </w:r>
      <w:r>
        <w:rPr>
          <w:sz w:val="28"/>
          <w:szCs w:val="28"/>
          <w:lang w:val="vi-VN"/>
        </w:rPr>
        <w:t xml:space="preserve">3 </w:t>
      </w:r>
      <w:r w:rsidRPr="00A63ED3">
        <w:rPr>
          <w:sz w:val="28"/>
          <w:szCs w:val="28"/>
          <w:lang w:val="da-DK"/>
        </w:rPr>
        <w:t>cũng đề xuất một số giải pháp thiết thực nhằm khắc phục những bất cập này, bao gồm sửa đổi, bổ sung các quy định pháp luật liên quan, nâng cao năng lực chuyên môn, tăng cường phối hợp giữa các cơ quan tố tụng và hoàn thiện quy trình, thủ tục kiểm sát theo hướng minh bạch, khoa học và hiệu quả hơn. Những giải pháp này hy vọng sẽ góp phần nâng cao chất lượng công tác kiểm sát trong thủ tục giám đốc thẩm, đảm bảo quyền và lợi ích hợp pháp của các bên liên quan, đồng thời thúc đẩy công lý được thực thi một cách nghiêm minh và đúng pháp luật trong lĩnh vực kinh doanh thương mại.</w:t>
      </w:r>
    </w:p>
    <w:p w14:paraId="2705518B" w14:textId="77777777" w:rsidR="00742A90" w:rsidRDefault="00742A90" w:rsidP="00742A90">
      <w:pPr>
        <w:spacing w:after="0" w:line="360" w:lineRule="auto"/>
        <w:jc w:val="both"/>
        <w:rPr>
          <w:rFonts w:cs="Times New Roman"/>
          <w:b/>
          <w:bCs/>
          <w:sz w:val="28"/>
          <w:szCs w:val="28"/>
          <w:lang w:val="da-DK"/>
        </w:rPr>
      </w:pPr>
    </w:p>
    <w:p w14:paraId="70E7D4AB" w14:textId="62FEDA7A" w:rsidR="00742A90" w:rsidRDefault="00742A90" w:rsidP="00742A90">
      <w:pPr>
        <w:pStyle w:val="1"/>
      </w:pPr>
      <w:bookmarkStart w:id="90" w:name="_Toc206412861"/>
      <w:bookmarkStart w:id="91" w:name="_Toc211244438"/>
      <w:r w:rsidRPr="00A20999">
        <w:t>KẾT LUẬN</w:t>
      </w:r>
      <w:bookmarkEnd w:id="90"/>
      <w:bookmarkEnd w:id="91"/>
    </w:p>
    <w:p w14:paraId="661064DE" w14:textId="77777777" w:rsidR="00CB45AC" w:rsidRPr="00A20999" w:rsidRDefault="00CB45AC" w:rsidP="00742A90">
      <w:pPr>
        <w:pStyle w:val="1"/>
      </w:pPr>
    </w:p>
    <w:p w14:paraId="08D6909F" w14:textId="77777777" w:rsidR="00742A90" w:rsidRDefault="00742A90" w:rsidP="00742A90">
      <w:pPr>
        <w:spacing w:after="0" w:line="360" w:lineRule="auto"/>
        <w:ind w:firstLine="720"/>
        <w:jc w:val="both"/>
        <w:rPr>
          <w:sz w:val="28"/>
          <w:szCs w:val="28"/>
          <w:lang w:val="da-DK"/>
        </w:rPr>
      </w:pPr>
      <w:r w:rsidRPr="00655023">
        <w:rPr>
          <w:sz w:val="28"/>
          <w:szCs w:val="28"/>
          <w:lang w:val="da-DK"/>
        </w:rPr>
        <w:t>Pháp luật về kiểm sát việc giải quyết các vụ án kinh doanh thương mại theo thủ tục giám đốc thẩm” khẳng định vị trí then chốt của thủ tục giám đốc thẩm trong hệ thống tố tụng dân sự, đặc biệt đối với các vụ án kinh doanh thương mại phức tạp, có giá trị pháp lý và kinh tế lớn. Thủ tục này không chỉ giúp phát hiện, khắc phục các sai sót, vi phạm pháp luật trong các bản án, quyết định đã có hiệu lực mà còn góp phần bảo vệ quyền và lợi ích hợp pháp của các bên đương sự, nâng cao tính công bằng và minh bạch trong hoạt động xét xử. Qua quá trình nghiên cứu, đề tài nhận thấy hệ thống pháp luật hiện hành đã có những quy định khá hoàn chỉnh về thẩm quyền, trách nhiệm, cũng như quy trình kiểm sát của Viện kiểm sát trong thủ tục giám đốc thẩm các vụ án kinh doanh thương mại. Tuy nhiên, thực tiễn áp dụng vẫn còn nhiều bất cập, hạn chế như thời hạn nghiên cứu hồ sơ quá ngắn, gây khó khăn cho kiểm sát viên trong việc nghiên cứu toàn diện, sâu sắc các tài liệu, chứng cứ; việc gửi và tiếp nhận quyết định giám đốc thẩm không đúng thời hạn quy định làm ảnh hưởng đến tiến độ và chất lượng công tác kiểm sát; sự phối hợp giữa Viện kiểm sát và Tòa án chưa thực sự chặt chẽ, thiếu đồng bộ, đôi khi gây cản trở trong việc trao đổi thông tin và xử lý hồ sơ. Ngoài ra, việc thiếu các quy định chi tiết, hướng dẫn cụ thể cho từng giai đoạn kiểm sát trong thủ tục giám đốc thẩm cũng làm giảm hiệu quả hoạt động của Viện kiểm sát.</w:t>
      </w:r>
    </w:p>
    <w:p w14:paraId="6998ED2F" w14:textId="2634B4AF" w:rsidR="00742A90" w:rsidRPr="007923B8" w:rsidRDefault="00742A90" w:rsidP="00966178">
      <w:pPr>
        <w:spacing w:after="0" w:line="360" w:lineRule="auto"/>
        <w:ind w:firstLine="720"/>
        <w:jc w:val="both"/>
        <w:rPr>
          <w:rFonts w:cs="Times New Roman"/>
          <w:b/>
          <w:bCs/>
          <w:sz w:val="28"/>
          <w:szCs w:val="28"/>
          <w:lang w:val="vi-VN"/>
        </w:rPr>
        <w:sectPr w:rsidR="00742A90" w:rsidRPr="007923B8" w:rsidSect="00CB45AC">
          <w:footerReference w:type="default" r:id="rId10"/>
          <w:pgSz w:w="11907" w:h="16840" w:code="9"/>
          <w:pgMar w:top="1418" w:right="1134" w:bottom="1418" w:left="1701" w:header="720" w:footer="720" w:gutter="0"/>
          <w:pgNumType w:start="1"/>
          <w:cols w:space="720"/>
          <w:docGrid w:linePitch="360"/>
        </w:sectPr>
      </w:pPr>
      <w:r w:rsidRPr="00655023">
        <w:rPr>
          <w:sz w:val="28"/>
          <w:szCs w:val="28"/>
          <w:lang w:val="da-DK"/>
        </w:rPr>
        <w:t xml:space="preserve">Để khắc phục những tồn tại trên, đề tài đã đề xuất một số giải pháp như sửa đổi, bổ sung quy định pháp luật để kéo dài thời gian nghiên cứu hồ sơ, tăng cường cơ chế phối hợp liên ngành, nâng cao năng lực chuyên môn của kiểm sát viên và chú trọng đến việc minh bạch, kịp thời trong việc gửi, nhận hồ sơ, quyết định giám đốc thẩm. Việc hoàn thiện đồng bộ pháp luật và tổ chức thực hiện sẽ góp phần nâng cao hiệu quả công tác kiểm sát, đảm bảo thủ tục giám đốc thẩm thực sự phát huy vai trò trong việc bảo vệ công lý, góp phần xây dựng nền tư pháp Việt Nam ngày càng hiện đại, công khai, minh bạch và hiệu quả. Qua đó, quyền và lợi ích </w:t>
      </w:r>
      <w:r w:rsidRPr="00655023">
        <w:rPr>
          <w:sz w:val="28"/>
          <w:szCs w:val="28"/>
          <w:lang w:val="da-DK"/>
        </w:rPr>
        <w:lastRenderedPageBreak/>
        <w:t xml:space="preserve">hợp pháp của các tổ chức, cá nhân trong lĩnh vực kinh doanh thương mại được bảo vệ tốt hơn, tạo môi trường pháp lý ổn định và công bằng, thúc đẩy phát triển kinh tế – xã hội bền </w:t>
      </w:r>
      <w:r w:rsidR="007923B8">
        <w:rPr>
          <w:sz w:val="28"/>
          <w:szCs w:val="28"/>
          <w:lang w:val="vi-VN"/>
        </w:rPr>
        <w:t>vững.</w:t>
      </w:r>
    </w:p>
    <w:p w14:paraId="5E2BEA30" w14:textId="7BB3AE80" w:rsidR="00742A90" w:rsidRDefault="00742A90" w:rsidP="00742A90">
      <w:pPr>
        <w:rPr>
          <w:rFonts w:cs="Times New Roman"/>
          <w:lang w:val="da-DK"/>
        </w:rPr>
      </w:pPr>
    </w:p>
    <w:sectPr w:rsidR="00742A90" w:rsidSect="00742A90">
      <w:footerReference w:type="default" r:id="rId11"/>
      <w:pgSz w:w="11907" w:h="16840" w:code="9"/>
      <w:pgMar w:top="1985" w:right="1134" w:bottom="1701" w:left="1985"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FCC89A" w14:textId="77777777" w:rsidR="009B6ABA" w:rsidRDefault="009B6ABA" w:rsidP="00742A90">
      <w:pPr>
        <w:spacing w:after="0" w:line="240" w:lineRule="auto"/>
      </w:pPr>
      <w:r>
        <w:separator/>
      </w:r>
    </w:p>
  </w:endnote>
  <w:endnote w:type="continuationSeparator" w:id="0">
    <w:p w14:paraId="4E2ABECF" w14:textId="77777777" w:rsidR="009B6ABA" w:rsidRDefault="009B6ABA" w:rsidP="00742A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NewRomanPS-BoldMT">
    <w:altName w:val="Segoe Print"/>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PS-ItalicMT">
    <w:altName w:val="Segoe Print"/>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AB58B" w14:textId="77777777" w:rsidR="00742A90" w:rsidRDefault="00742A90">
    <w:pPr>
      <w:pStyle w:val="Footer"/>
      <w:jc w:val="center"/>
    </w:pPr>
  </w:p>
  <w:p w14:paraId="0D735D95" w14:textId="77777777" w:rsidR="00742A90" w:rsidRDefault="00742A90">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7299330"/>
      <w:docPartObj>
        <w:docPartGallery w:val="Page Numbers (Bottom of Page)"/>
        <w:docPartUnique/>
      </w:docPartObj>
    </w:sdtPr>
    <w:sdtEndPr>
      <w:rPr>
        <w:noProof/>
      </w:rPr>
    </w:sdtEndPr>
    <w:sdtContent>
      <w:p w14:paraId="46A36D4F" w14:textId="7A0B51C8" w:rsidR="00742A90" w:rsidRDefault="00742A90">
        <w:pPr>
          <w:pStyle w:val="Footer"/>
          <w:jc w:val="center"/>
        </w:pPr>
        <w:r>
          <w:fldChar w:fldCharType="begin"/>
        </w:r>
        <w:r>
          <w:instrText xml:space="preserve"> PAGE   \* MERGEFORMAT </w:instrText>
        </w:r>
        <w:r>
          <w:fldChar w:fldCharType="separate"/>
        </w:r>
        <w:r w:rsidR="00E266D4">
          <w:rPr>
            <w:noProof/>
          </w:rPr>
          <w:t>21</w:t>
        </w:r>
        <w:r>
          <w:rPr>
            <w:noProof/>
          </w:rPr>
          <w:fldChar w:fldCharType="end"/>
        </w:r>
      </w:p>
    </w:sdtContent>
  </w:sdt>
  <w:p w14:paraId="06A5583A" w14:textId="77777777" w:rsidR="00742A90" w:rsidRDefault="00742A90">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C53ECC" w14:textId="77777777" w:rsidR="00742A90" w:rsidRDefault="00742A90">
    <w:pPr>
      <w:pStyle w:val="Footer"/>
      <w:jc w:val="center"/>
    </w:pPr>
  </w:p>
  <w:p w14:paraId="3406E30A" w14:textId="77777777" w:rsidR="00742A90" w:rsidRDefault="00742A9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AE1135" w14:textId="77777777" w:rsidR="009B6ABA" w:rsidRDefault="009B6ABA" w:rsidP="00742A90">
      <w:pPr>
        <w:spacing w:after="0" w:line="240" w:lineRule="auto"/>
      </w:pPr>
      <w:r>
        <w:separator/>
      </w:r>
    </w:p>
  </w:footnote>
  <w:footnote w:type="continuationSeparator" w:id="0">
    <w:p w14:paraId="130506F0" w14:textId="77777777" w:rsidR="009B6ABA" w:rsidRDefault="009B6ABA" w:rsidP="00742A90">
      <w:pPr>
        <w:spacing w:after="0" w:line="240" w:lineRule="auto"/>
      </w:pPr>
      <w:r>
        <w:continuationSeparator/>
      </w:r>
    </w:p>
  </w:footnote>
  <w:footnote w:id="1">
    <w:p w14:paraId="2A90F88B" w14:textId="77777777" w:rsidR="00742A90" w:rsidRPr="00F9597E" w:rsidRDefault="00742A90" w:rsidP="00742A90">
      <w:pPr>
        <w:pStyle w:val="FootnoteText"/>
        <w:jc w:val="both"/>
        <w:rPr>
          <w:lang w:val="vi-VN"/>
        </w:rPr>
      </w:pPr>
      <w:r w:rsidRPr="00F9597E">
        <w:rPr>
          <w:rStyle w:val="FootnoteReference"/>
        </w:rPr>
        <w:footnoteRef/>
      </w:r>
      <w:r w:rsidRPr="00F9597E">
        <w:rPr>
          <w:lang w:val="vi-VN"/>
        </w:rPr>
        <w:t xml:space="preserve"> </w:t>
      </w:r>
      <w:bookmarkStart w:id="73" w:name="_Hlk205654737"/>
      <w:r w:rsidRPr="00F9597E">
        <w:rPr>
          <w:lang w:val="vi-VN"/>
        </w:rPr>
        <w:t>Viện kiểm sát nhân dân tối cao, Báo cáo số 151/VKSNDTC về chuyên đề “Rút kinh nghiệm về công tác kháng nghị các vụ án hành chính, kinh doanh thương mại và lao động”, ngày 6/11/2023.</w:t>
      </w:r>
    </w:p>
    <w:bookmarkEnd w:id="73"/>
  </w:footnote>
  <w:footnote w:id="2">
    <w:p w14:paraId="6C185C55" w14:textId="77777777" w:rsidR="00742A90" w:rsidRPr="00F9597E" w:rsidRDefault="00742A90" w:rsidP="00742A90">
      <w:pPr>
        <w:pStyle w:val="FootnoteText"/>
        <w:rPr>
          <w:lang w:val="vi-VN"/>
        </w:rPr>
      </w:pPr>
      <w:r w:rsidRPr="00F9597E">
        <w:rPr>
          <w:rStyle w:val="FootnoteReference"/>
        </w:rPr>
        <w:footnoteRef/>
      </w:r>
      <w:r w:rsidRPr="00F9597E">
        <w:rPr>
          <w:lang w:val="vi-VN"/>
        </w:rPr>
        <w:t xml:space="preserve"> </w:t>
      </w:r>
      <w:r w:rsidRPr="00F9597E">
        <w:rPr>
          <w:lang w:val="vi-VN"/>
        </w:rPr>
        <w:t xml:space="preserve">Thanh Lâm, Công tác kháng nghị của Viện kiểm sát các cấp đã góp phần quan trọng bảo vệ lợi ích của Nhà nước, quyền và lợi ích hợp pháp của cá nhân, cơ quan, tổ chức, </w:t>
      </w:r>
      <w:hyperlink r:id="rId1" w:history="1">
        <w:r w:rsidRPr="00F9597E">
          <w:rPr>
            <w:rStyle w:val="Hyperlink"/>
            <w:lang w:val="vi-VN"/>
          </w:rPr>
          <w:t>Công tác kháng nghị của Viện kiểm sát các cấp đã góp phần quan trọng bảo vệ lợi ích của Nhà nước, quyền và lợi ích hợp pháp của cá nhân, cơ quan, tổ chức - Kiểm Sát Online</w:t>
        </w:r>
      </w:hyperlink>
      <w:r w:rsidRPr="00F9597E">
        <w:rPr>
          <w:lang w:val="vi-VN"/>
        </w:rPr>
        <w:t>, truy cập 1/8/2025.</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FA6E2B"/>
    <w:multiLevelType w:val="multilevel"/>
    <w:tmpl w:val="6D446260"/>
    <w:lvl w:ilvl="0">
      <w:start w:val="1"/>
      <w:numFmt w:val="decimal"/>
      <w:lvlText w:val="%1."/>
      <w:lvlJc w:val="left"/>
      <w:pPr>
        <w:ind w:left="630" w:hanging="630"/>
      </w:pPr>
      <w:rPr>
        <w:rFonts w:hint="default"/>
      </w:rPr>
    </w:lvl>
    <w:lvl w:ilvl="1">
      <w:start w:val="1"/>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 w15:restartNumberingAfterBreak="0">
    <w:nsid w:val="1DAC12BA"/>
    <w:multiLevelType w:val="multilevel"/>
    <w:tmpl w:val="2800CD72"/>
    <w:lvl w:ilvl="0">
      <w:start w:val="1"/>
      <w:numFmt w:val="decimal"/>
      <w:lvlText w:val="%1"/>
      <w:lvlJc w:val="left"/>
      <w:pPr>
        <w:ind w:left="630" w:hanging="630"/>
      </w:pPr>
      <w:rPr>
        <w:rFonts w:hint="default"/>
        <w:b w:val="0"/>
      </w:rPr>
    </w:lvl>
    <w:lvl w:ilvl="1">
      <w:start w:val="1"/>
      <w:numFmt w:val="decimal"/>
      <w:lvlText w:val="%1.%2"/>
      <w:lvlJc w:val="left"/>
      <w:pPr>
        <w:ind w:left="913" w:hanging="630"/>
      </w:pPr>
      <w:rPr>
        <w:rFonts w:hint="default"/>
        <w:b w:val="0"/>
      </w:rPr>
    </w:lvl>
    <w:lvl w:ilvl="2">
      <w:start w:val="1"/>
      <w:numFmt w:val="decimal"/>
      <w:lvlText w:val="%1.%2.%3"/>
      <w:lvlJc w:val="left"/>
      <w:pPr>
        <w:ind w:left="1286" w:hanging="720"/>
      </w:pPr>
      <w:rPr>
        <w:rFonts w:hint="default"/>
        <w:b w:val="0"/>
      </w:rPr>
    </w:lvl>
    <w:lvl w:ilvl="3">
      <w:start w:val="1"/>
      <w:numFmt w:val="decimal"/>
      <w:lvlText w:val="%1.%2.%3.%4"/>
      <w:lvlJc w:val="left"/>
      <w:pPr>
        <w:ind w:left="1929" w:hanging="1080"/>
      </w:pPr>
      <w:rPr>
        <w:rFonts w:hint="default"/>
        <w:b w:val="0"/>
      </w:rPr>
    </w:lvl>
    <w:lvl w:ilvl="4">
      <w:start w:val="1"/>
      <w:numFmt w:val="decimal"/>
      <w:lvlText w:val="%1.%2.%3.%4.%5"/>
      <w:lvlJc w:val="left"/>
      <w:pPr>
        <w:ind w:left="2212" w:hanging="1080"/>
      </w:pPr>
      <w:rPr>
        <w:rFonts w:hint="default"/>
        <w:b w:val="0"/>
      </w:rPr>
    </w:lvl>
    <w:lvl w:ilvl="5">
      <w:start w:val="1"/>
      <w:numFmt w:val="decimal"/>
      <w:lvlText w:val="%1.%2.%3.%4.%5.%6"/>
      <w:lvlJc w:val="left"/>
      <w:pPr>
        <w:ind w:left="2855" w:hanging="1440"/>
      </w:pPr>
      <w:rPr>
        <w:rFonts w:hint="default"/>
        <w:b w:val="0"/>
      </w:rPr>
    </w:lvl>
    <w:lvl w:ilvl="6">
      <w:start w:val="1"/>
      <w:numFmt w:val="decimal"/>
      <w:lvlText w:val="%1.%2.%3.%4.%5.%6.%7"/>
      <w:lvlJc w:val="left"/>
      <w:pPr>
        <w:ind w:left="3138" w:hanging="1440"/>
      </w:pPr>
      <w:rPr>
        <w:rFonts w:hint="default"/>
        <w:b w:val="0"/>
      </w:rPr>
    </w:lvl>
    <w:lvl w:ilvl="7">
      <w:start w:val="1"/>
      <w:numFmt w:val="decimal"/>
      <w:lvlText w:val="%1.%2.%3.%4.%5.%6.%7.%8"/>
      <w:lvlJc w:val="left"/>
      <w:pPr>
        <w:ind w:left="3781" w:hanging="1800"/>
      </w:pPr>
      <w:rPr>
        <w:rFonts w:hint="default"/>
        <w:b w:val="0"/>
      </w:rPr>
    </w:lvl>
    <w:lvl w:ilvl="8">
      <w:start w:val="1"/>
      <w:numFmt w:val="decimal"/>
      <w:lvlText w:val="%1.%2.%3.%4.%5.%6.%7.%8.%9"/>
      <w:lvlJc w:val="left"/>
      <w:pPr>
        <w:ind w:left="4424" w:hanging="2160"/>
      </w:pPr>
      <w:rPr>
        <w:rFonts w:hint="default"/>
        <w:b w:val="0"/>
      </w:rPr>
    </w:lvl>
  </w:abstractNum>
  <w:abstractNum w:abstractNumId="2" w15:restartNumberingAfterBreak="0">
    <w:nsid w:val="47AA0D48"/>
    <w:multiLevelType w:val="multilevel"/>
    <w:tmpl w:val="6D446260"/>
    <w:lvl w:ilvl="0">
      <w:start w:val="1"/>
      <w:numFmt w:val="decimal"/>
      <w:lvlText w:val="%1."/>
      <w:lvlJc w:val="left"/>
      <w:pPr>
        <w:ind w:left="630" w:hanging="630"/>
      </w:pPr>
      <w:rPr>
        <w:rFonts w:hint="default"/>
      </w:rPr>
    </w:lvl>
    <w:lvl w:ilvl="1">
      <w:start w:val="1"/>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3" w15:restartNumberingAfterBreak="0">
    <w:nsid w:val="5D7C18E6"/>
    <w:multiLevelType w:val="multilevel"/>
    <w:tmpl w:val="DE1A22FE"/>
    <w:lvl w:ilvl="0">
      <w:start w:val="1"/>
      <w:numFmt w:val="decimal"/>
      <w:lvlText w:val="%1."/>
      <w:lvlJc w:val="left"/>
      <w:pPr>
        <w:ind w:left="490" w:hanging="4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 w15:restartNumberingAfterBreak="0">
    <w:nsid w:val="76822A48"/>
    <w:multiLevelType w:val="hybridMultilevel"/>
    <w:tmpl w:val="F2AEBD3E"/>
    <w:lvl w:ilvl="0" w:tplc="69962A1C">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82E5666"/>
    <w:multiLevelType w:val="multilevel"/>
    <w:tmpl w:val="A1443EB4"/>
    <w:lvl w:ilvl="0">
      <w:start w:val="1"/>
      <w:numFmt w:val="decimal"/>
      <w:lvlText w:val="%1."/>
      <w:lvlJc w:val="left"/>
      <w:pPr>
        <w:ind w:left="420" w:hanging="42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5202" w:hanging="180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696" w:hanging="2160"/>
      </w:pPr>
      <w:rPr>
        <w:rFonts w:hint="default"/>
        <w:b/>
      </w:rPr>
    </w:lvl>
  </w:abstractNum>
  <w:abstractNum w:abstractNumId="6" w15:restartNumberingAfterBreak="0">
    <w:nsid w:val="7D2F4D5E"/>
    <w:multiLevelType w:val="hybridMultilevel"/>
    <w:tmpl w:val="28C2EDEA"/>
    <w:lvl w:ilvl="0" w:tplc="D0828932">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F1928B5"/>
    <w:multiLevelType w:val="hybridMultilevel"/>
    <w:tmpl w:val="AB601940"/>
    <w:lvl w:ilvl="0" w:tplc="1A6ACC80">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0"/>
  </w:num>
  <w:num w:numId="4">
    <w:abstractNumId w:val="3"/>
  </w:num>
  <w:num w:numId="5">
    <w:abstractNumId w:val="2"/>
  </w:num>
  <w:num w:numId="6">
    <w:abstractNumId w:val="7"/>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doNotDisplayPageBoundaries/>
  <w:mirrorMargins/>
  <w:bordersDoNotSurroundHeader/>
  <w:bordersDoNotSurroundFooter/>
  <w:hideSpellingErrors/>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2A90"/>
    <w:rsid w:val="00045379"/>
    <w:rsid w:val="001C12AE"/>
    <w:rsid w:val="007244F9"/>
    <w:rsid w:val="00742A90"/>
    <w:rsid w:val="007923B8"/>
    <w:rsid w:val="00966178"/>
    <w:rsid w:val="009B6ABA"/>
    <w:rsid w:val="00B90BC5"/>
    <w:rsid w:val="00C731DB"/>
    <w:rsid w:val="00CB45AC"/>
    <w:rsid w:val="00E266D4"/>
    <w:rsid w:val="00F17AAF"/>
    <w:rsid w:val="00F932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78F397"/>
  <w15:chartTrackingRefBased/>
  <w15:docId w15:val="{54869411-6AD9-494A-A18B-A56C43662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2A90"/>
    <w:rPr>
      <w:rFonts w:ascii="Times New Roman" w:eastAsiaTheme="minorHAnsi" w:hAnsi="Times New Roman"/>
      <w:sz w:val="24"/>
      <w:lang w:eastAsia="en-US"/>
    </w:rPr>
  </w:style>
  <w:style w:type="paragraph" w:styleId="Heading1">
    <w:name w:val="heading 1"/>
    <w:basedOn w:val="Normal"/>
    <w:next w:val="Normal"/>
    <w:link w:val="Heading1Char"/>
    <w:uiPriority w:val="9"/>
    <w:qFormat/>
    <w:rsid w:val="00742A9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742A9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742A90"/>
    <w:pPr>
      <w:keepNext/>
      <w:keepLines/>
      <w:spacing w:before="40" w:after="0"/>
      <w:outlineLvl w:val="2"/>
    </w:pPr>
    <w:rPr>
      <w:rFonts w:asciiTheme="majorHAnsi" w:eastAsiaTheme="majorEastAsia" w:hAnsiTheme="majorHAnsi" w:cstheme="majorBidi"/>
      <w:color w:val="1F3763" w:themeColor="accent1" w:themeShade="7F"/>
      <w:szCs w:val="24"/>
    </w:rPr>
  </w:style>
  <w:style w:type="paragraph" w:styleId="Heading4">
    <w:name w:val="heading 4"/>
    <w:next w:val="Normal"/>
    <w:link w:val="Heading4Char"/>
    <w:uiPriority w:val="9"/>
    <w:unhideWhenUsed/>
    <w:qFormat/>
    <w:rsid w:val="00742A90"/>
    <w:pPr>
      <w:keepNext/>
      <w:keepLines/>
      <w:spacing w:after="64"/>
      <w:ind w:left="10" w:right="1" w:hanging="10"/>
      <w:outlineLvl w:val="3"/>
    </w:pPr>
    <w:rPr>
      <w:rFonts w:ascii="Times New Roman" w:eastAsia="Times New Roman" w:hAnsi="Times New Roman" w:cs="Times New Roman"/>
      <w:b/>
      <w:color w:val="000000"/>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42A90"/>
    <w:rPr>
      <w:rFonts w:asciiTheme="majorHAnsi" w:eastAsiaTheme="majorEastAsia" w:hAnsiTheme="majorHAnsi" w:cstheme="majorBidi"/>
      <w:color w:val="2F5496" w:themeColor="accent1" w:themeShade="BF"/>
      <w:sz w:val="32"/>
      <w:szCs w:val="32"/>
      <w:lang w:eastAsia="en-US"/>
    </w:rPr>
  </w:style>
  <w:style w:type="character" w:customStyle="1" w:styleId="Heading2Char">
    <w:name w:val="Heading 2 Char"/>
    <w:basedOn w:val="DefaultParagraphFont"/>
    <w:link w:val="Heading2"/>
    <w:uiPriority w:val="9"/>
    <w:semiHidden/>
    <w:rsid w:val="00742A90"/>
    <w:rPr>
      <w:rFonts w:asciiTheme="majorHAnsi" w:eastAsiaTheme="majorEastAsia" w:hAnsiTheme="majorHAnsi" w:cstheme="majorBidi"/>
      <w:color w:val="2F5496" w:themeColor="accent1" w:themeShade="BF"/>
      <w:sz w:val="26"/>
      <w:szCs w:val="26"/>
      <w:lang w:eastAsia="en-US"/>
    </w:rPr>
  </w:style>
  <w:style w:type="character" w:customStyle="1" w:styleId="Heading4Char">
    <w:name w:val="Heading 4 Char"/>
    <w:basedOn w:val="DefaultParagraphFont"/>
    <w:link w:val="Heading4"/>
    <w:uiPriority w:val="9"/>
    <w:rsid w:val="00742A90"/>
    <w:rPr>
      <w:rFonts w:ascii="Times New Roman" w:eastAsia="Times New Roman" w:hAnsi="Times New Roman" w:cs="Times New Roman"/>
      <w:b/>
      <w:color w:val="000000"/>
      <w:sz w:val="26"/>
      <w:lang w:eastAsia="en-US"/>
    </w:rPr>
  </w:style>
  <w:style w:type="character" w:customStyle="1" w:styleId="Heading3Char">
    <w:name w:val="Heading 3 Char"/>
    <w:basedOn w:val="DefaultParagraphFont"/>
    <w:link w:val="Heading3"/>
    <w:uiPriority w:val="9"/>
    <w:semiHidden/>
    <w:rsid w:val="00742A90"/>
    <w:rPr>
      <w:rFonts w:asciiTheme="majorHAnsi" w:eastAsiaTheme="majorEastAsia" w:hAnsiTheme="majorHAnsi" w:cstheme="majorBidi"/>
      <w:color w:val="1F3763" w:themeColor="accent1" w:themeShade="7F"/>
      <w:sz w:val="24"/>
      <w:szCs w:val="24"/>
      <w:lang w:eastAsia="en-US"/>
    </w:rPr>
  </w:style>
  <w:style w:type="paragraph" w:styleId="NormalWeb">
    <w:name w:val="Normal (Web)"/>
    <w:basedOn w:val="Normal"/>
    <w:uiPriority w:val="99"/>
    <w:unhideWhenUsed/>
    <w:rsid w:val="00742A90"/>
    <w:pPr>
      <w:spacing w:before="100" w:beforeAutospacing="1" w:after="100" w:afterAutospacing="1" w:line="240" w:lineRule="auto"/>
    </w:pPr>
    <w:rPr>
      <w:rFonts w:eastAsia="Times New Roman" w:cs="Times New Roman"/>
      <w:szCs w:val="24"/>
      <w:lang w:eastAsia="ja-JP"/>
    </w:rPr>
  </w:style>
  <w:style w:type="paragraph" w:styleId="ListParagraph">
    <w:name w:val="List Paragraph"/>
    <w:basedOn w:val="Normal"/>
    <w:uiPriority w:val="34"/>
    <w:qFormat/>
    <w:rsid w:val="00742A90"/>
    <w:pPr>
      <w:ind w:left="720"/>
      <w:contextualSpacing/>
    </w:pPr>
  </w:style>
  <w:style w:type="paragraph" w:styleId="FootnoteText">
    <w:name w:val="footnote text"/>
    <w:basedOn w:val="Normal"/>
    <w:link w:val="FootnoteTextChar"/>
    <w:unhideWhenUsed/>
    <w:qFormat/>
    <w:rsid w:val="00742A90"/>
    <w:pPr>
      <w:spacing w:after="0" w:line="240" w:lineRule="auto"/>
    </w:pPr>
    <w:rPr>
      <w:sz w:val="20"/>
      <w:szCs w:val="20"/>
    </w:rPr>
  </w:style>
  <w:style w:type="character" w:customStyle="1" w:styleId="FootnoteTextChar">
    <w:name w:val="Footnote Text Char"/>
    <w:basedOn w:val="DefaultParagraphFont"/>
    <w:link w:val="FootnoteText"/>
    <w:qFormat/>
    <w:rsid w:val="00742A90"/>
    <w:rPr>
      <w:rFonts w:ascii="Times New Roman" w:eastAsiaTheme="minorHAnsi" w:hAnsi="Times New Roman"/>
      <w:sz w:val="20"/>
      <w:szCs w:val="20"/>
      <w:lang w:eastAsia="en-US"/>
    </w:rPr>
  </w:style>
  <w:style w:type="character" w:styleId="FootnoteReference">
    <w:name w:val="footnote reference"/>
    <w:basedOn w:val="DefaultParagraphFont"/>
    <w:unhideWhenUsed/>
    <w:qFormat/>
    <w:rsid w:val="00742A90"/>
    <w:rPr>
      <w:vertAlign w:val="superscript"/>
    </w:rPr>
  </w:style>
  <w:style w:type="character" w:styleId="Hyperlink">
    <w:name w:val="Hyperlink"/>
    <w:basedOn w:val="DefaultParagraphFont"/>
    <w:uiPriority w:val="99"/>
    <w:unhideWhenUsed/>
    <w:rsid w:val="00742A90"/>
    <w:rPr>
      <w:color w:val="0000FF"/>
      <w:u w:val="single"/>
    </w:rPr>
  </w:style>
  <w:style w:type="paragraph" w:customStyle="1" w:styleId="2">
    <w:name w:val=".2"/>
    <w:basedOn w:val="Normal"/>
    <w:qFormat/>
    <w:rsid w:val="00742A90"/>
    <w:pPr>
      <w:spacing w:after="0" w:line="360" w:lineRule="auto"/>
      <w:ind w:firstLine="567"/>
      <w:jc w:val="both"/>
    </w:pPr>
    <w:rPr>
      <w:rFonts w:eastAsiaTheme="minorEastAsia" w:cs="Times New Roman"/>
      <w:b/>
      <w:bCs/>
      <w:sz w:val="26"/>
      <w:szCs w:val="26"/>
      <w:lang w:eastAsia="zh-CN"/>
    </w:rPr>
  </w:style>
  <w:style w:type="paragraph" w:styleId="Header">
    <w:name w:val="header"/>
    <w:basedOn w:val="Normal"/>
    <w:link w:val="HeaderChar"/>
    <w:uiPriority w:val="99"/>
    <w:unhideWhenUsed/>
    <w:rsid w:val="00742A90"/>
    <w:pPr>
      <w:tabs>
        <w:tab w:val="center" w:pos="4680"/>
        <w:tab w:val="right" w:pos="9360"/>
      </w:tabs>
      <w:spacing w:after="0" w:line="240" w:lineRule="auto"/>
    </w:pPr>
  </w:style>
  <w:style w:type="character" w:customStyle="1" w:styleId="HeaderChar">
    <w:name w:val="Header Char"/>
    <w:basedOn w:val="DefaultParagraphFont"/>
    <w:link w:val="Header"/>
    <w:uiPriority w:val="99"/>
    <w:rsid w:val="00742A90"/>
    <w:rPr>
      <w:rFonts w:ascii="Times New Roman" w:eastAsiaTheme="minorHAnsi" w:hAnsi="Times New Roman"/>
      <w:sz w:val="24"/>
      <w:lang w:eastAsia="en-US"/>
    </w:rPr>
  </w:style>
  <w:style w:type="paragraph" w:styleId="Footer">
    <w:name w:val="footer"/>
    <w:basedOn w:val="Normal"/>
    <w:link w:val="FooterChar"/>
    <w:uiPriority w:val="99"/>
    <w:unhideWhenUsed/>
    <w:rsid w:val="00742A9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42A90"/>
    <w:rPr>
      <w:rFonts w:ascii="Times New Roman" w:eastAsiaTheme="minorHAnsi" w:hAnsi="Times New Roman"/>
      <w:sz w:val="24"/>
      <w:lang w:eastAsia="en-US"/>
    </w:rPr>
  </w:style>
  <w:style w:type="paragraph" w:customStyle="1" w:styleId="1">
    <w:name w:val="..1"/>
    <w:basedOn w:val="Normal"/>
    <w:qFormat/>
    <w:rsid w:val="00742A90"/>
    <w:pPr>
      <w:spacing w:after="0" w:line="360" w:lineRule="auto"/>
      <w:jc w:val="center"/>
    </w:pPr>
    <w:rPr>
      <w:rFonts w:cs="Times New Roman"/>
      <w:b/>
      <w:bCs/>
      <w:sz w:val="28"/>
      <w:szCs w:val="28"/>
      <w:lang w:val="vi-VN"/>
    </w:rPr>
  </w:style>
  <w:style w:type="paragraph" w:customStyle="1" w:styleId="20">
    <w:name w:val="..2"/>
    <w:basedOn w:val="Heading4"/>
    <w:qFormat/>
    <w:rsid w:val="00742A90"/>
    <w:pPr>
      <w:spacing w:after="0" w:line="360" w:lineRule="auto"/>
      <w:ind w:left="0" w:right="0" w:firstLine="567"/>
      <w:jc w:val="both"/>
    </w:pPr>
    <w:rPr>
      <w:color w:val="auto"/>
      <w:sz w:val="28"/>
      <w:szCs w:val="28"/>
      <w:lang w:val="vi-VN"/>
    </w:rPr>
  </w:style>
  <w:style w:type="paragraph" w:customStyle="1" w:styleId="3">
    <w:name w:val="..3"/>
    <w:basedOn w:val="20"/>
    <w:qFormat/>
    <w:rsid w:val="00742A90"/>
    <w:rPr>
      <w:i/>
      <w:lang w:val="af-ZA"/>
    </w:rPr>
  </w:style>
  <w:style w:type="paragraph" w:customStyle="1" w:styleId="4">
    <w:name w:val="..4"/>
    <w:basedOn w:val="3"/>
    <w:qFormat/>
    <w:rsid w:val="00742A90"/>
    <w:rPr>
      <w:b w:val="0"/>
    </w:rPr>
  </w:style>
  <w:style w:type="paragraph" w:styleId="TOC1">
    <w:name w:val="toc 1"/>
    <w:basedOn w:val="Normal"/>
    <w:next w:val="Normal"/>
    <w:autoRedefine/>
    <w:uiPriority w:val="39"/>
    <w:unhideWhenUsed/>
    <w:rsid w:val="00742A90"/>
    <w:pPr>
      <w:spacing w:after="100"/>
    </w:pPr>
  </w:style>
  <w:style w:type="character" w:customStyle="1" w:styleId="fontstyle21">
    <w:name w:val="fontstyle21"/>
    <w:rsid w:val="00742A90"/>
    <w:rPr>
      <w:rFonts w:ascii="TimesNewRomanPS-BoldMT" w:hAnsi="TimesNewRomanPS-BoldMT" w:hint="default"/>
      <w:b/>
      <w:bCs/>
      <w:i w:val="0"/>
      <w:iCs w:val="0"/>
      <w:color w:val="000000"/>
      <w:sz w:val="26"/>
      <w:szCs w:val="26"/>
    </w:rPr>
  </w:style>
  <w:style w:type="character" w:customStyle="1" w:styleId="BalloonTextChar">
    <w:name w:val="Balloon Text Char"/>
    <w:basedOn w:val="DefaultParagraphFont"/>
    <w:link w:val="BalloonText"/>
    <w:uiPriority w:val="99"/>
    <w:semiHidden/>
    <w:rsid w:val="00742A90"/>
    <w:rPr>
      <w:rFonts w:ascii="Segoe UI" w:eastAsiaTheme="minorHAnsi" w:hAnsi="Segoe UI" w:cs="Segoe UI"/>
      <w:sz w:val="18"/>
      <w:szCs w:val="18"/>
      <w:lang w:eastAsia="en-US"/>
    </w:rPr>
  </w:style>
  <w:style w:type="paragraph" w:styleId="BalloonText">
    <w:name w:val="Balloon Text"/>
    <w:basedOn w:val="Normal"/>
    <w:link w:val="BalloonTextChar"/>
    <w:uiPriority w:val="99"/>
    <w:semiHidden/>
    <w:unhideWhenUsed/>
    <w:rsid w:val="00742A90"/>
    <w:pPr>
      <w:spacing w:after="0" w:line="240" w:lineRule="auto"/>
    </w:pPr>
    <w:rPr>
      <w:rFonts w:ascii="Segoe UI" w:hAnsi="Segoe UI" w:cs="Segoe UI"/>
      <w:sz w:val="18"/>
      <w:szCs w:val="18"/>
    </w:rPr>
  </w:style>
  <w:style w:type="paragraph" w:styleId="BodyText">
    <w:name w:val="Body Text"/>
    <w:basedOn w:val="Normal"/>
    <w:link w:val="BodyTextChar"/>
    <w:uiPriority w:val="1"/>
    <w:qFormat/>
    <w:rsid w:val="00E266D4"/>
    <w:pPr>
      <w:widowControl w:val="0"/>
      <w:autoSpaceDE w:val="0"/>
      <w:autoSpaceDN w:val="0"/>
      <w:spacing w:after="0" w:line="240" w:lineRule="auto"/>
      <w:ind w:left="115"/>
    </w:pPr>
    <w:rPr>
      <w:rFonts w:eastAsia="Times New Roman" w:cs="Times New Roman"/>
      <w:sz w:val="30"/>
      <w:szCs w:val="30"/>
    </w:rPr>
  </w:style>
  <w:style w:type="character" w:customStyle="1" w:styleId="BodyTextChar">
    <w:name w:val="Body Text Char"/>
    <w:basedOn w:val="DefaultParagraphFont"/>
    <w:link w:val="BodyText"/>
    <w:uiPriority w:val="1"/>
    <w:rsid w:val="00E266D4"/>
    <w:rPr>
      <w:rFonts w:ascii="Times New Roman" w:eastAsia="Times New Roman" w:hAnsi="Times New Roman" w:cs="Times New Roman"/>
      <w:sz w:val="30"/>
      <w:szCs w:val="30"/>
      <w:lang w:eastAsia="en-US"/>
    </w:rPr>
  </w:style>
  <w:style w:type="paragraph" w:customStyle="1" w:styleId="Heading11">
    <w:name w:val="Heading 11"/>
    <w:basedOn w:val="Normal"/>
    <w:uiPriority w:val="1"/>
    <w:qFormat/>
    <w:rsid w:val="00E266D4"/>
    <w:pPr>
      <w:widowControl w:val="0"/>
      <w:autoSpaceDE w:val="0"/>
      <w:autoSpaceDN w:val="0"/>
      <w:spacing w:before="56" w:after="0" w:line="240" w:lineRule="auto"/>
      <w:ind w:left="682"/>
      <w:outlineLvl w:val="1"/>
    </w:pPr>
    <w:rPr>
      <w:rFonts w:eastAsia="Times New Roman"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kiemsat.vn/cong-tac-khang-nghi-cua-vien-kiem-sat-cac-cap-da-gop-phan-quan-trong-bao-ve-loi-ich-cua-nha-nuoc-quyen-va-loi-ich-hop-phap-cua-ca-nhan-co-quan-to-chuc-65770.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1DB76B-703D-4CD8-B00E-5948B8354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31</Pages>
  <Words>6819</Words>
  <Characters>38874</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Bang Tran</dc:creator>
  <cp:keywords/>
  <dc:description/>
  <cp:lastModifiedBy>Admin</cp:lastModifiedBy>
  <cp:revision>5</cp:revision>
  <dcterms:created xsi:type="dcterms:W3CDTF">2025-09-13T07:35:00Z</dcterms:created>
  <dcterms:modified xsi:type="dcterms:W3CDTF">2025-10-13T03:44:00Z</dcterms:modified>
</cp:coreProperties>
</file>